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ABF" w:rsidRPr="00431F64" w:rsidRDefault="00F9456B" w:rsidP="00144B56">
      <w:pPr>
        <w:pStyle w:val="BodyText"/>
        <w:contextualSpacing/>
        <w:rPr>
          <w:rFonts w:asciiTheme="minorHAnsi" w:hAnsiTheme="minorHAnsi" w:cs="Arial"/>
          <w:b/>
          <w:sz w:val="24"/>
          <w:szCs w:val="24"/>
        </w:rPr>
      </w:pPr>
      <w:bookmarkStart w:id="0" w:name="_GoBack"/>
      <w:r w:rsidRPr="00431F64">
        <w:rPr>
          <w:rFonts w:asciiTheme="minorHAnsi" w:hAnsiTheme="minorHAnsi" w:cs="Arial"/>
          <w:b/>
          <w:noProof/>
          <w:sz w:val="44"/>
          <w:szCs w:val="44"/>
        </w:rPr>
        <w:drawing>
          <wp:inline distT="0" distB="0" distL="0" distR="0" wp14:anchorId="3B26C9FD" wp14:editId="5A1FBBB6">
            <wp:extent cx="3196279" cy="609600"/>
            <wp:effectExtent l="0" t="0" r="4445" b="0"/>
            <wp:docPr id="2" name="Picture 2" descr="Logo" title="Seattle Office of Labor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S logo_1.jpg"/>
                    <pic:cNvPicPr/>
                  </pic:nvPicPr>
                  <pic:blipFill>
                    <a:blip r:embed="rId8">
                      <a:extLst>
                        <a:ext uri="{28A0092B-C50C-407E-A947-70E740481C1C}">
                          <a14:useLocalDpi xmlns:a14="http://schemas.microsoft.com/office/drawing/2010/main" val="0"/>
                        </a:ext>
                      </a:extLst>
                    </a:blip>
                    <a:stretch>
                      <a:fillRect/>
                    </a:stretch>
                  </pic:blipFill>
                  <pic:spPr>
                    <a:xfrm>
                      <a:off x="0" y="0"/>
                      <a:ext cx="3234390" cy="616869"/>
                    </a:xfrm>
                    <a:prstGeom prst="rect">
                      <a:avLst/>
                    </a:prstGeom>
                  </pic:spPr>
                </pic:pic>
              </a:graphicData>
            </a:graphic>
          </wp:inline>
        </w:drawing>
      </w:r>
      <w:bookmarkEnd w:id="0"/>
    </w:p>
    <w:p w:rsidR="00F9456B" w:rsidRDefault="00F9456B" w:rsidP="00144B56">
      <w:pPr>
        <w:pStyle w:val="BodyText"/>
        <w:contextualSpacing/>
        <w:rPr>
          <w:rFonts w:asciiTheme="minorHAnsi" w:hAnsiTheme="minorHAnsi" w:cs="Arial"/>
          <w:b/>
          <w:sz w:val="24"/>
          <w:szCs w:val="24"/>
        </w:rPr>
      </w:pPr>
    </w:p>
    <w:p w:rsidR="00B60028" w:rsidRPr="0085691D" w:rsidRDefault="00B60028" w:rsidP="00B60028">
      <w:pPr>
        <w:pStyle w:val="BodyText"/>
        <w:contextualSpacing/>
        <w:jc w:val="center"/>
        <w:rPr>
          <w:rFonts w:asciiTheme="minorHAnsi" w:hAnsiTheme="minorHAnsi" w:cs="Open Sans Extrabold"/>
          <w:b/>
          <w:sz w:val="36"/>
          <w:szCs w:val="36"/>
        </w:rPr>
      </w:pPr>
      <w:r w:rsidRPr="0085691D">
        <w:rPr>
          <w:rFonts w:asciiTheme="minorHAnsi" w:hAnsiTheme="minorHAnsi" w:cs="Open Sans Extrabold"/>
          <w:b/>
          <w:sz w:val="36"/>
          <w:szCs w:val="36"/>
        </w:rPr>
        <w:t>Employer Guide to Record Keeping</w:t>
      </w:r>
    </w:p>
    <w:p w:rsidR="005E2122" w:rsidRPr="00431F64" w:rsidRDefault="005E2122" w:rsidP="00144B56">
      <w:pPr>
        <w:pStyle w:val="BodyText"/>
        <w:contextualSpacing/>
        <w:rPr>
          <w:rFonts w:asciiTheme="minorHAnsi" w:hAnsiTheme="minorHAnsi" w:cs="Arial"/>
          <w:b/>
          <w:sz w:val="24"/>
          <w:szCs w:val="24"/>
        </w:rPr>
      </w:pPr>
    </w:p>
    <w:p w:rsidR="00B82ABF" w:rsidRPr="00E72CC0" w:rsidRDefault="001945DB" w:rsidP="00431F64">
      <w:pPr>
        <w:pStyle w:val="BodyText"/>
        <w:contextualSpacing/>
        <w:rPr>
          <w:rFonts w:asciiTheme="minorHAnsi" w:hAnsiTheme="minorHAnsi" w:cs="Arial"/>
          <w:b/>
          <w:sz w:val="32"/>
          <w:szCs w:val="32"/>
          <w:u w:val="thick"/>
        </w:rPr>
      </w:pPr>
      <w:r w:rsidRPr="00E72CC0">
        <w:rPr>
          <w:rFonts w:asciiTheme="minorHAnsi" w:hAnsiTheme="minorHAnsi" w:cs="Arial"/>
          <w:b/>
          <w:sz w:val="32"/>
          <w:szCs w:val="32"/>
          <w:u w:val="thick"/>
        </w:rPr>
        <w:t>Is your business complying with record keeping requirements?</w:t>
      </w:r>
    </w:p>
    <w:p w:rsidR="00431F64" w:rsidRPr="00E72CC0" w:rsidRDefault="00354DF2" w:rsidP="00431F64">
      <w:pPr>
        <w:pStyle w:val="BodyText"/>
        <w:contextualSpacing/>
        <w:rPr>
          <w:rFonts w:asciiTheme="minorHAnsi" w:hAnsiTheme="minorHAnsi" w:cs="Arial"/>
          <w:b/>
          <w:sz w:val="24"/>
          <w:szCs w:val="24"/>
          <w:u w:val="thick"/>
        </w:rPr>
      </w:pPr>
      <w:r w:rsidRPr="00E72CC0">
        <w:rPr>
          <w:rFonts w:asciiTheme="minorHAnsi" w:hAnsiTheme="minorHAnsi"/>
          <w:sz w:val="24"/>
          <w:szCs w:val="24"/>
        </w:rPr>
        <w:t xml:space="preserve">Prepare for enforcement actions by retaining </w:t>
      </w:r>
      <w:r w:rsidR="00431F64" w:rsidRPr="00E72CC0">
        <w:rPr>
          <w:rFonts w:asciiTheme="minorHAnsi" w:hAnsiTheme="minorHAnsi"/>
          <w:sz w:val="24"/>
          <w:szCs w:val="24"/>
        </w:rPr>
        <w:t xml:space="preserve">these </w:t>
      </w:r>
      <w:r w:rsidRPr="00E72CC0">
        <w:rPr>
          <w:rFonts w:asciiTheme="minorHAnsi" w:hAnsiTheme="minorHAnsi"/>
          <w:sz w:val="24"/>
          <w:szCs w:val="24"/>
        </w:rPr>
        <w:t xml:space="preserve">ordinance-required </w:t>
      </w:r>
      <w:r w:rsidR="00431F64" w:rsidRPr="00E72CC0">
        <w:rPr>
          <w:rFonts w:asciiTheme="minorHAnsi" w:hAnsiTheme="minorHAnsi"/>
          <w:sz w:val="24"/>
          <w:szCs w:val="24"/>
        </w:rPr>
        <w:t>documents</w:t>
      </w:r>
      <w:r w:rsidR="00CB0549" w:rsidRPr="00E72CC0">
        <w:rPr>
          <w:rFonts w:asciiTheme="minorHAnsi" w:hAnsiTheme="minorHAnsi"/>
          <w:sz w:val="24"/>
          <w:szCs w:val="24"/>
        </w:rPr>
        <w:t>.</w:t>
      </w:r>
    </w:p>
    <w:p w:rsidR="004802FB" w:rsidRPr="00E72CC0" w:rsidRDefault="004802FB" w:rsidP="00144B56">
      <w:pPr>
        <w:pStyle w:val="BodyText"/>
        <w:contextualSpacing/>
        <w:rPr>
          <w:rFonts w:asciiTheme="minorHAnsi" w:hAnsiTheme="minorHAnsi" w:cs="Arial"/>
          <w:b/>
          <w:sz w:val="24"/>
          <w:szCs w:val="24"/>
        </w:rPr>
      </w:pPr>
    </w:p>
    <w:p w:rsidR="005E2122" w:rsidRPr="00E72CC0" w:rsidRDefault="005E2122" w:rsidP="00144B56">
      <w:pPr>
        <w:pStyle w:val="BodyText"/>
        <w:contextualSpacing/>
        <w:rPr>
          <w:rFonts w:asciiTheme="minorHAnsi" w:hAnsiTheme="minorHAnsi" w:cs="Arial"/>
          <w:b/>
          <w:sz w:val="24"/>
          <w:szCs w:val="24"/>
        </w:rPr>
      </w:pPr>
    </w:p>
    <w:p w:rsidR="00B1763B" w:rsidRPr="00E72CC0" w:rsidRDefault="005D6CF2" w:rsidP="00615CBB">
      <w:pPr>
        <w:pStyle w:val="BodyText"/>
        <w:ind w:firstLine="720"/>
        <w:contextualSpacing/>
        <w:rPr>
          <w:rFonts w:asciiTheme="minorHAnsi" w:hAnsiTheme="minorHAnsi" w:cs="Arial"/>
          <w:sz w:val="24"/>
          <w:szCs w:val="24"/>
        </w:rPr>
      </w:pPr>
      <w:r w:rsidRPr="00E72CC0">
        <w:rPr>
          <w:rFonts w:asciiTheme="minorHAnsi" w:hAnsiTheme="minorHAnsi" w:cs="Arial"/>
          <w:sz w:val="24"/>
          <w:szCs w:val="24"/>
        </w:rPr>
        <w:t xml:space="preserve">The </w:t>
      </w:r>
      <w:r w:rsidR="001E28EC" w:rsidRPr="00E72CC0">
        <w:rPr>
          <w:rFonts w:asciiTheme="minorHAnsi" w:hAnsiTheme="minorHAnsi" w:cs="Arial"/>
          <w:sz w:val="24"/>
          <w:szCs w:val="24"/>
        </w:rPr>
        <w:t xml:space="preserve">City of Seattle </w:t>
      </w:r>
      <w:r w:rsidRPr="00E72CC0">
        <w:rPr>
          <w:rFonts w:asciiTheme="minorHAnsi" w:hAnsiTheme="minorHAnsi" w:cs="Arial"/>
          <w:sz w:val="24"/>
          <w:szCs w:val="24"/>
        </w:rPr>
        <w:t xml:space="preserve">Office of Labor Standards (OLS) </w:t>
      </w:r>
      <w:r w:rsidR="00B1763B" w:rsidRPr="00E72CC0">
        <w:rPr>
          <w:rFonts w:asciiTheme="minorHAnsi" w:hAnsiTheme="minorHAnsi" w:cs="Arial"/>
          <w:sz w:val="24"/>
          <w:szCs w:val="24"/>
        </w:rPr>
        <w:t xml:space="preserve">implements </w:t>
      </w:r>
      <w:r w:rsidRPr="00E72CC0">
        <w:rPr>
          <w:rFonts w:asciiTheme="minorHAnsi" w:hAnsiTheme="minorHAnsi" w:cs="Arial"/>
          <w:sz w:val="24"/>
          <w:szCs w:val="24"/>
        </w:rPr>
        <w:t xml:space="preserve">Seattle’s </w:t>
      </w:r>
      <w:r w:rsidR="00417ADA" w:rsidRPr="00E72CC0">
        <w:rPr>
          <w:rFonts w:asciiTheme="minorHAnsi" w:hAnsiTheme="minorHAnsi" w:cs="Arial"/>
          <w:sz w:val="24"/>
          <w:szCs w:val="24"/>
        </w:rPr>
        <w:t>l</w:t>
      </w:r>
      <w:r w:rsidRPr="00E72CC0">
        <w:rPr>
          <w:rFonts w:asciiTheme="minorHAnsi" w:hAnsiTheme="minorHAnsi" w:cs="Arial"/>
          <w:sz w:val="24"/>
          <w:szCs w:val="24"/>
        </w:rPr>
        <w:t xml:space="preserve">abor </w:t>
      </w:r>
      <w:r w:rsidR="00417ADA" w:rsidRPr="00E72CC0">
        <w:rPr>
          <w:rFonts w:asciiTheme="minorHAnsi" w:hAnsiTheme="minorHAnsi" w:cs="Arial"/>
          <w:sz w:val="24"/>
          <w:szCs w:val="24"/>
        </w:rPr>
        <w:t>s</w:t>
      </w:r>
      <w:r w:rsidRPr="00E72CC0">
        <w:rPr>
          <w:rFonts w:asciiTheme="minorHAnsi" w:hAnsiTheme="minorHAnsi" w:cs="Arial"/>
          <w:sz w:val="24"/>
          <w:szCs w:val="24"/>
        </w:rPr>
        <w:t xml:space="preserve">tandards </w:t>
      </w:r>
      <w:r w:rsidR="00CF5C6E" w:rsidRPr="00E72CC0">
        <w:rPr>
          <w:rFonts w:asciiTheme="minorHAnsi" w:hAnsiTheme="minorHAnsi" w:cs="Arial"/>
          <w:sz w:val="24"/>
          <w:szCs w:val="24"/>
        </w:rPr>
        <w:t>(</w:t>
      </w:r>
      <w:hyperlink r:id="rId9" w:history="1">
        <w:r w:rsidR="00CF5C6E" w:rsidRPr="00E72CC0">
          <w:rPr>
            <w:rStyle w:val="Hyperlink"/>
            <w:rFonts w:asciiTheme="minorHAnsi" w:hAnsiTheme="minorHAnsi" w:cs="Arial"/>
            <w:sz w:val="24"/>
            <w:szCs w:val="24"/>
          </w:rPr>
          <w:t>Minimum Wage</w:t>
        </w:r>
      </w:hyperlink>
      <w:r w:rsidR="00CF5C6E" w:rsidRPr="00E72CC0">
        <w:rPr>
          <w:rFonts w:asciiTheme="minorHAnsi" w:hAnsiTheme="minorHAnsi" w:cs="Arial"/>
          <w:sz w:val="24"/>
          <w:szCs w:val="24"/>
        </w:rPr>
        <w:t xml:space="preserve">, </w:t>
      </w:r>
      <w:hyperlink r:id="rId10" w:history="1">
        <w:r w:rsidR="00CF5C6E" w:rsidRPr="00E72CC0">
          <w:rPr>
            <w:rStyle w:val="Hyperlink"/>
            <w:rFonts w:asciiTheme="minorHAnsi" w:hAnsiTheme="minorHAnsi" w:cs="Arial"/>
            <w:sz w:val="24"/>
            <w:szCs w:val="24"/>
          </w:rPr>
          <w:t>Wage Theft</w:t>
        </w:r>
      </w:hyperlink>
      <w:r w:rsidR="00CF5C6E" w:rsidRPr="00E72CC0">
        <w:rPr>
          <w:rFonts w:asciiTheme="minorHAnsi" w:hAnsiTheme="minorHAnsi" w:cs="Arial"/>
          <w:sz w:val="24"/>
          <w:szCs w:val="24"/>
        </w:rPr>
        <w:t xml:space="preserve">, </w:t>
      </w:r>
      <w:hyperlink r:id="rId11" w:history="1">
        <w:r w:rsidR="00CF5C6E" w:rsidRPr="00E72CC0">
          <w:rPr>
            <w:rStyle w:val="Hyperlink"/>
            <w:rFonts w:asciiTheme="minorHAnsi" w:hAnsiTheme="minorHAnsi" w:cs="Arial"/>
            <w:sz w:val="24"/>
            <w:szCs w:val="24"/>
          </w:rPr>
          <w:t>Secure Scheduling</w:t>
        </w:r>
      </w:hyperlink>
      <w:r w:rsidR="00CF5C6E" w:rsidRPr="00E72CC0">
        <w:rPr>
          <w:rFonts w:asciiTheme="minorHAnsi" w:hAnsiTheme="minorHAnsi" w:cs="Arial"/>
          <w:sz w:val="24"/>
          <w:szCs w:val="24"/>
        </w:rPr>
        <w:t xml:space="preserve">, </w:t>
      </w:r>
      <w:hyperlink r:id="rId12" w:history="1">
        <w:r w:rsidR="00CF5C6E" w:rsidRPr="00E72CC0">
          <w:rPr>
            <w:rStyle w:val="Hyperlink"/>
            <w:rFonts w:asciiTheme="minorHAnsi" w:hAnsiTheme="minorHAnsi" w:cs="Arial"/>
            <w:sz w:val="24"/>
            <w:szCs w:val="24"/>
          </w:rPr>
          <w:t>Paid Sick and Safe Time</w:t>
        </w:r>
      </w:hyperlink>
      <w:r w:rsidR="00CF5C6E" w:rsidRPr="00E72CC0">
        <w:rPr>
          <w:rFonts w:asciiTheme="minorHAnsi" w:hAnsiTheme="minorHAnsi" w:cs="Arial"/>
          <w:sz w:val="24"/>
          <w:szCs w:val="24"/>
        </w:rPr>
        <w:t xml:space="preserve">, </w:t>
      </w:r>
      <w:hyperlink r:id="rId13" w:history="1">
        <w:r w:rsidR="00CF5C6E" w:rsidRPr="00E72CC0">
          <w:rPr>
            <w:rStyle w:val="Hyperlink"/>
            <w:rFonts w:asciiTheme="minorHAnsi" w:hAnsiTheme="minorHAnsi" w:cs="Arial"/>
            <w:sz w:val="24"/>
            <w:szCs w:val="24"/>
          </w:rPr>
          <w:t>Fair Chance Employment</w:t>
        </w:r>
      </w:hyperlink>
      <w:r w:rsidR="005349DC" w:rsidRPr="00E72CC0">
        <w:rPr>
          <w:rFonts w:asciiTheme="minorHAnsi" w:hAnsiTheme="minorHAnsi" w:cs="Arial"/>
          <w:sz w:val="24"/>
          <w:szCs w:val="24"/>
        </w:rPr>
        <w:t xml:space="preserve">, </w:t>
      </w:r>
      <w:r w:rsidR="004A1C5C" w:rsidRPr="00E72CC0">
        <w:rPr>
          <w:rFonts w:asciiTheme="minorHAnsi" w:hAnsiTheme="minorHAnsi" w:cs="Arial"/>
          <w:sz w:val="24"/>
          <w:szCs w:val="24"/>
        </w:rPr>
        <w:t>and</w:t>
      </w:r>
      <w:r w:rsidR="006B10D3" w:rsidRPr="00E72CC0">
        <w:rPr>
          <w:rFonts w:asciiTheme="minorHAnsi" w:hAnsiTheme="minorHAnsi" w:cs="Arial"/>
          <w:sz w:val="24"/>
          <w:szCs w:val="24"/>
        </w:rPr>
        <w:t xml:space="preserve"> </w:t>
      </w:r>
      <w:hyperlink r:id="rId14" w:history="1">
        <w:r w:rsidR="00172563" w:rsidRPr="00E72CC0">
          <w:rPr>
            <w:rStyle w:val="Hyperlink"/>
            <w:rFonts w:asciiTheme="minorHAnsi" w:hAnsiTheme="minorHAnsi" w:cs="Arial"/>
            <w:sz w:val="24"/>
            <w:szCs w:val="24"/>
          </w:rPr>
          <w:t>Hotel Employees Health and Safety Initiative</w:t>
        </w:r>
      </w:hyperlink>
      <w:r w:rsidR="00CF5C6E" w:rsidRPr="00E72CC0">
        <w:rPr>
          <w:rFonts w:asciiTheme="minorHAnsi" w:hAnsiTheme="minorHAnsi" w:cs="Arial"/>
          <w:sz w:val="24"/>
          <w:szCs w:val="24"/>
        </w:rPr>
        <w:t xml:space="preserve">) </w:t>
      </w:r>
      <w:r w:rsidR="00856B77" w:rsidRPr="00E72CC0">
        <w:rPr>
          <w:rFonts w:asciiTheme="minorHAnsi" w:hAnsiTheme="minorHAnsi" w:cs="Arial"/>
          <w:sz w:val="24"/>
          <w:szCs w:val="24"/>
        </w:rPr>
        <w:t xml:space="preserve">through </w:t>
      </w:r>
      <w:r w:rsidR="00877070" w:rsidRPr="00E72CC0">
        <w:rPr>
          <w:rFonts w:asciiTheme="minorHAnsi" w:hAnsiTheme="minorHAnsi" w:cs="Arial"/>
          <w:sz w:val="24"/>
          <w:szCs w:val="24"/>
        </w:rPr>
        <w:t xml:space="preserve">enforcement and education and </w:t>
      </w:r>
      <w:r w:rsidR="00856B77" w:rsidRPr="00E72CC0">
        <w:rPr>
          <w:rFonts w:asciiTheme="minorHAnsi" w:hAnsiTheme="minorHAnsi" w:cs="Arial"/>
          <w:sz w:val="24"/>
          <w:szCs w:val="24"/>
        </w:rPr>
        <w:t xml:space="preserve">outreach to workers and employers. </w:t>
      </w:r>
      <w:r w:rsidR="009D709A" w:rsidRPr="00E72CC0">
        <w:rPr>
          <w:rFonts w:asciiTheme="minorHAnsi" w:hAnsiTheme="minorHAnsi" w:cs="Arial"/>
          <w:sz w:val="24"/>
          <w:szCs w:val="24"/>
        </w:rPr>
        <w:t xml:space="preserve">Our mission is to advance labor standards through thoughtful community and business engagement, strategic </w:t>
      </w:r>
      <w:r w:rsidR="00EF76AA" w:rsidRPr="00E72CC0">
        <w:rPr>
          <w:rFonts w:asciiTheme="minorHAnsi" w:hAnsiTheme="minorHAnsi" w:cs="Arial"/>
          <w:sz w:val="24"/>
          <w:szCs w:val="24"/>
        </w:rPr>
        <w:t>enforcement,</w:t>
      </w:r>
      <w:r w:rsidR="009D709A" w:rsidRPr="00E72CC0">
        <w:rPr>
          <w:rFonts w:asciiTheme="minorHAnsi" w:hAnsiTheme="minorHAnsi" w:cs="Arial"/>
          <w:sz w:val="24"/>
          <w:szCs w:val="24"/>
        </w:rPr>
        <w:t xml:space="preserve"> and innovative policy development, with a commitment to race and social justice. </w:t>
      </w:r>
      <w:r w:rsidRPr="00E72CC0">
        <w:rPr>
          <w:rFonts w:asciiTheme="minorHAnsi" w:hAnsiTheme="minorHAnsi" w:cs="Arial"/>
          <w:sz w:val="24"/>
          <w:szCs w:val="24"/>
        </w:rPr>
        <w:t>OLS is committed to creating a culture of compliance</w:t>
      </w:r>
      <w:r w:rsidR="00877070" w:rsidRPr="00E72CC0">
        <w:rPr>
          <w:rFonts w:asciiTheme="minorHAnsi" w:hAnsiTheme="minorHAnsi" w:cs="Arial"/>
          <w:sz w:val="24"/>
          <w:szCs w:val="24"/>
        </w:rPr>
        <w:t xml:space="preserve"> in Seattle, which includes working directly</w:t>
      </w:r>
      <w:r w:rsidR="000B3856" w:rsidRPr="00E72CC0">
        <w:rPr>
          <w:rFonts w:asciiTheme="minorHAnsi" w:hAnsiTheme="minorHAnsi" w:cs="Arial"/>
          <w:sz w:val="24"/>
          <w:szCs w:val="24"/>
        </w:rPr>
        <w:t xml:space="preserve"> with </w:t>
      </w:r>
      <w:r w:rsidR="00C64D8A" w:rsidRPr="00E72CC0">
        <w:rPr>
          <w:rFonts w:asciiTheme="minorHAnsi" w:hAnsiTheme="minorHAnsi" w:cs="Arial"/>
          <w:sz w:val="24"/>
          <w:szCs w:val="24"/>
        </w:rPr>
        <w:t>employers</w:t>
      </w:r>
      <w:r w:rsidR="009D709A" w:rsidRPr="00E72CC0">
        <w:rPr>
          <w:rFonts w:asciiTheme="minorHAnsi" w:hAnsiTheme="minorHAnsi" w:cs="Arial"/>
          <w:sz w:val="24"/>
          <w:szCs w:val="24"/>
        </w:rPr>
        <w:t xml:space="preserve">.  </w:t>
      </w:r>
      <w:r w:rsidR="00877070" w:rsidRPr="00E72CC0">
        <w:rPr>
          <w:rFonts w:asciiTheme="minorHAnsi" w:hAnsiTheme="minorHAnsi" w:cs="Arial"/>
          <w:sz w:val="24"/>
          <w:szCs w:val="24"/>
        </w:rPr>
        <w:t xml:space="preserve">OLS works with business associations and community organizations to provide outreach and education to the business community through our </w:t>
      </w:r>
      <w:hyperlink r:id="rId15" w:history="1">
        <w:r w:rsidR="00877070" w:rsidRPr="00E72CC0">
          <w:rPr>
            <w:rStyle w:val="Hyperlink"/>
            <w:rFonts w:asciiTheme="minorHAnsi" w:hAnsiTheme="minorHAnsi" w:cs="Arial"/>
            <w:sz w:val="24"/>
            <w:szCs w:val="24"/>
          </w:rPr>
          <w:t>Business Outreach and Education Fund</w:t>
        </w:r>
      </w:hyperlink>
      <w:r w:rsidR="00877070" w:rsidRPr="00E72CC0">
        <w:rPr>
          <w:rFonts w:asciiTheme="minorHAnsi" w:hAnsiTheme="minorHAnsi" w:cs="Arial"/>
          <w:sz w:val="24"/>
          <w:szCs w:val="24"/>
        </w:rPr>
        <w:t xml:space="preserve">. In addition, </w:t>
      </w:r>
      <w:r w:rsidR="009D709A" w:rsidRPr="00E72CC0">
        <w:rPr>
          <w:rFonts w:asciiTheme="minorHAnsi" w:hAnsiTheme="minorHAnsi" w:cs="Arial"/>
          <w:sz w:val="24"/>
          <w:szCs w:val="24"/>
        </w:rPr>
        <w:t>OLS Business Liaisons</w:t>
      </w:r>
      <w:r w:rsidRPr="00E72CC0">
        <w:rPr>
          <w:rFonts w:asciiTheme="minorHAnsi" w:hAnsiTheme="minorHAnsi" w:cs="Arial"/>
          <w:sz w:val="24"/>
          <w:szCs w:val="24"/>
        </w:rPr>
        <w:t xml:space="preserve"> </w:t>
      </w:r>
      <w:r w:rsidR="009D709A" w:rsidRPr="00E72CC0">
        <w:rPr>
          <w:rFonts w:asciiTheme="minorHAnsi" w:hAnsiTheme="minorHAnsi" w:cs="Arial"/>
          <w:sz w:val="24"/>
          <w:szCs w:val="24"/>
        </w:rPr>
        <w:t xml:space="preserve">provide </w:t>
      </w:r>
      <w:r w:rsidR="00877070" w:rsidRPr="00E72CC0">
        <w:rPr>
          <w:rFonts w:asciiTheme="minorHAnsi" w:hAnsiTheme="minorHAnsi" w:cs="Arial"/>
          <w:sz w:val="24"/>
          <w:szCs w:val="24"/>
        </w:rPr>
        <w:t xml:space="preserve">free </w:t>
      </w:r>
      <w:r w:rsidR="009D709A" w:rsidRPr="00E72CC0">
        <w:rPr>
          <w:rFonts w:asciiTheme="minorHAnsi" w:hAnsiTheme="minorHAnsi" w:cs="Arial"/>
          <w:sz w:val="24"/>
          <w:szCs w:val="24"/>
        </w:rPr>
        <w:t xml:space="preserve">personalized technical assistance to employers </w:t>
      </w:r>
      <w:r w:rsidR="00877070" w:rsidRPr="00E72CC0">
        <w:rPr>
          <w:rFonts w:asciiTheme="minorHAnsi" w:hAnsiTheme="minorHAnsi" w:cs="Arial"/>
          <w:sz w:val="24"/>
          <w:szCs w:val="24"/>
        </w:rPr>
        <w:t>upon request</w:t>
      </w:r>
      <w:r w:rsidR="00F13456" w:rsidRPr="00E72CC0">
        <w:rPr>
          <w:rFonts w:asciiTheme="minorHAnsi" w:hAnsiTheme="minorHAnsi" w:cs="Arial"/>
          <w:sz w:val="24"/>
          <w:szCs w:val="24"/>
        </w:rPr>
        <w:t>,</w:t>
      </w:r>
      <w:r w:rsidR="00877070" w:rsidRPr="00E72CC0">
        <w:rPr>
          <w:rFonts w:asciiTheme="minorHAnsi" w:hAnsiTheme="minorHAnsi" w:cs="Arial"/>
          <w:sz w:val="24"/>
          <w:szCs w:val="24"/>
        </w:rPr>
        <w:t xml:space="preserve"> </w:t>
      </w:r>
      <w:r w:rsidR="009D709A" w:rsidRPr="00E72CC0">
        <w:rPr>
          <w:rFonts w:asciiTheme="minorHAnsi" w:hAnsiTheme="minorHAnsi" w:cs="Arial"/>
          <w:sz w:val="24"/>
          <w:szCs w:val="24"/>
        </w:rPr>
        <w:t>as well as live trainings to larger groups.  Business Liaisons do not share employer information with OLS enforcement staff.</w:t>
      </w:r>
    </w:p>
    <w:p w:rsidR="005D6CF2" w:rsidRPr="00E72CC0" w:rsidRDefault="005D6CF2" w:rsidP="005D6CF2">
      <w:pPr>
        <w:pStyle w:val="BodyText"/>
        <w:contextualSpacing/>
        <w:rPr>
          <w:rFonts w:asciiTheme="minorHAnsi" w:hAnsiTheme="minorHAnsi" w:cs="Arial"/>
          <w:sz w:val="24"/>
          <w:szCs w:val="24"/>
        </w:rPr>
      </w:pPr>
    </w:p>
    <w:p w:rsidR="005D6CF2" w:rsidRPr="00E72CC0" w:rsidRDefault="005D6CF2" w:rsidP="00615CBB">
      <w:pPr>
        <w:pStyle w:val="BodyText"/>
        <w:ind w:firstLine="360"/>
        <w:contextualSpacing/>
        <w:rPr>
          <w:rFonts w:asciiTheme="minorHAnsi" w:hAnsiTheme="minorHAnsi" w:cs="Arial"/>
          <w:sz w:val="24"/>
          <w:szCs w:val="24"/>
        </w:rPr>
      </w:pPr>
      <w:r w:rsidRPr="00E72CC0">
        <w:rPr>
          <w:rFonts w:asciiTheme="minorHAnsi" w:hAnsiTheme="minorHAnsi" w:cs="Arial"/>
          <w:sz w:val="24"/>
          <w:szCs w:val="24"/>
        </w:rPr>
        <w:t xml:space="preserve">If you have additional questions not answered by this </w:t>
      </w:r>
      <w:r w:rsidR="00856B77" w:rsidRPr="00E72CC0">
        <w:rPr>
          <w:rFonts w:asciiTheme="minorHAnsi" w:hAnsiTheme="minorHAnsi" w:cs="Arial"/>
          <w:sz w:val="24"/>
          <w:szCs w:val="24"/>
        </w:rPr>
        <w:t>document</w:t>
      </w:r>
      <w:r w:rsidR="00EB0A49" w:rsidRPr="00E72CC0">
        <w:rPr>
          <w:rFonts w:asciiTheme="minorHAnsi" w:hAnsiTheme="minorHAnsi" w:cs="Arial"/>
          <w:sz w:val="24"/>
          <w:szCs w:val="24"/>
        </w:rPr>
        <w:t>,</w:t>
      </w:r>
      <w:r w:rsidRPr="00E72CC0">
        <w:rPr>
          <w:rFonts w:asciiTheme="minorHAnsi" w:hAnsiTheme="minorHAnsi" w:cs="Arial"/>
          <w:sz w:val="24"/>
          <w:szCs w:val="24"/>
        </w:rPr>
        <w:t xml:space="preserve"> you can find </w:t>
      </w:r>
      <w:r w:rsidR="008F6593" w:rsidRPr="00E72CC0">
        <w:rPr>
          <w:rFonts w:asciiTheme="minorHAnsi" w:hAnsiTheme="minorHAnsi" w:cs="Arial"/>
          <w:sz w:val="24"/>
          <w:szCs w:val="24"/>
        </w:rPr>
        <w:t>additional</w:t>
      </w:r>
      <w:r w:rsidRPr="00E72CC0">
        <w:rPr>
          <w:rFonts w:asciiTheme="minorHAnsi" w:hAnsiTheme="minorHAnsi" w:cs="Arial"/>
          <w:sz w:val="24"/>
          <w:szCs w:val="24"/>
        </w:rPr>
        <w:t xml:space="preserve"> resources by</w:t>
      </w:r>
      <w:r w:rsidR="008F6593" w:rsidRPr="00E72CC0">
        <w:rPr>
          <w:rFonts w:asciiTheme="minorHAnsi" w:hAnsiTheme="minorHAnsi" w:cs="Arial"/>
          <w:sz w:val="24"/>
          <w:szCs w:val="24"/>
        </w:rPr>
        <w:t>:</w:t>
      </w:r>
    </w:p>
    <w:p w:rsidR="008F6593" w:rsidRPr="00E72CC0" w:rsidRDefault="008F6593" w:rsidP="008F6593">
      <w:pPr>
        <w:pStyle w:val="BodyText"/>
        <w:ind w:firstLine="720"/>
        <w:contextualSpacing/>
        <w:rPr>
          <w:rFonts w:asciiTheme="minorHAnsi" w:hAnsiTheme="minorHAnsi" w:cs="Arial"/>
          <w:sz w:val="24"/>
          <w:szCs w:val="24"/>
        </w:rPr>
      </w:pPr>
    </w:p>
    <w:p w:rsidR="005D6CF2" w:rsidRPr="00E72CC0" w:rsidRDefault="005D6CF2" w:rsidP="005D6CF2">
      <w:pPr>
        <w:pStyle w:val="BodyText"/>
        <w:numPr>
          <w:ilvl w:val="0"/>
          <w:numId w:val="13"/>
        </w:numPr>
        <w:contextualSpacing/>
        <w:rPr>
          <w:rFonts w:asciiTheme="minorHAnsi" w:hAnsiTheme="minorHAnsi" w:cs="Arial"/>
          <w:sz w:val="24"/>
          <w:szCs w:val="24"/>
        </w:rPr>
      </w:pPr>
      <w:r w:rsidRPr="00E72CC0">
        <w:rPr>
          <w:rFonts w:asciiTheme="minorHAnsi" w:hAnsiTheme="minorHAnsi" w:cs="Arial"/>
          <w:sz w:val="24"/>
          <w:szCs w:val="24"/>
        </w:rPr>
        <w:t xml:space="preserve">Visiting our website at </w:t>
      </w:r>
      <w:hyperlink r:id="rId16" w:history="1">
        <w:r w:rsidRPr="00E72CC0">
          <w:rPr>
            <w:rStyle w:val="Hyperlink"/>
            <w:rFonts w:asciiTheme="minorHAnsi" w:hAnsiTheme="minorHAnsi" w:cs="Arial"/>
            <w:sz w:val="24"/>
            <w:szCs w:val="24"/>
          </w:rPr>
          <w:t>www.seattle.gov/laborstandards</w:t>
        </w:r>
      </w:hyperlink>
      <w:r w:rsidR="00EB0A49" w:rsidRPr="00E72CC0">
        <w:rPr>
          <w:rFonts w:asciiTheme="minorHAnsi" w:hAnsiTheme="minorHAnsi" w:cs="Arial"/>
          <w:sz w:val="24"/>
          <w:szCs w:val="24"/>
        </w:rPr>
        <w:t>;</w:t>
      </w:r>
    </w:p>
    <w:p w:rsidR="005D6CF2" w:rsidRPr="00E72CC0" w:rsidRDefault="005D6CF2" w:rsidP="005D6CF2">
      <w:pPr>
        <w:pStyle w:val="BodyText"/>
        <w:numPr>
          <w:ilvl w:val="0"/>
          <w:numId w:val="13"/>
        </w:numPr>
        <w:contextualSpacing/>
        <w:rPr>
          <w:rFonts w:asciiTheme="minorHAnsi" w:hAnsiTheme="minorHAnsi" w:cs="Arial"/>
          <w:sz w:val="24"/>
          <w:szCs w:val="24"/>
        </w:rPr>
      </w:pPr>
      <w:r w:rsidRPr="00E72CC0">
        <w:rPr>
          <w:rFonts w:asciiTheme="minorHAnsi" w:hAnsiTheme="minorHAnsi"/>
          <w:sz w:val="24"/>
          <w:szCs w:val="24"/>
        </w:rPr>
        <w:t>Calling the Business Liaisons at 206-684-4500</w:t>
      </w:r>
      <w:r w:rsidR="00EB0A49" w:rsidRPr="00E72CC0">
        <w:rPr>
          <w:rFonts w:asciiTheme="minorHAnsi" w:hAnsiTheme="minorHAnsi"/>
          <w:sz w:val="24"/>
          <w:szCs w:val="24"/>
        </w:rPr>
        <w:t>;</w:t>
      </w:r>
    </w:p>
    <w:p w:rsidR="005D6CF2" w:rsidRPr="00E72CC0" w:rsidRDefault="004A1C5C" w:rsidP="005D6CF2">
      <w:pPr>
        <w:pStyle w:val="BodyText"/>
        <w:numPr>
          <w:ilvl w:val="0"/>
          <w:numId w:val="13"/>
        </w:numPr>
        <w:contextualSpacing/>
        <w:rPr>
          <w:rFonts w:asciiTheme="minorHAnsi" w:hAnsiTheme="minorHAnsi" w:cs="Arial"/>
          <w:sz w:val="24"/>
          <w:szCs w:val="24"/>
        </w:rPr>
      </w:pPr>
      <w:r w:rsidRPr="00E72CC0">
        <w:rPr>
          <w:rFonts w:asciiTheme="minorHAnsi" w:hAnsiTheme="minorHAnsi"/>
          <w:sz w:val="24"/>
          <w:szCs w:val="24"/>
        </w:rPr>
        <w:t>E</w:t>
      </w:r>
      <w:r w:rsidR="005D6CF2" w:rsidRPr="00E72CC0">
        <w:rPr>
          <w:rFonts w:asciiTheme="minorHAnsi" w:hAnsiTheme="minorHAnsi"/>
          <w:sz w:val="24"/>
          <w:szCs w:val="24"/>
        </w:rPr>
        <w:t xml:space="preserve">mailing the Business Liaisons at </w:t>
      </w:r>
      <w:hyperlink r:id="rId17" w:history="1">
        <w:r w:rsidR="005D6CF2" w:rsidRPr="00E72CC0">
          <w:rPr>
            <w:rStyle w:val="Hyperlink"/>
            <w:rFonts w:asciiTheme="minorHAnsi" w:hAnsiTheme="minorHAnsi"/>
            <w:sz w:val="24"/>
            <w:szCs w:val="24"/>
          </w:rPr>
          <w:t>laborstandards@seattle.gov</w:t>
        </w:r>
      </w:hyperlink>
      <w:r w:rsidR="005D6CF2" w:rsidRPr="00E72CC0">
        <w:rPr>
          <w:rFonts w:asciiTheme="minorHAnsi" w:hAnsiTheme="minorHAnsi"/>
          <w:sz w:val="24"/>
          <w:szCs w:val="24"/>
        </w:rPr>
        <w:t>.</w:t>
      </w:r>
    </w:p>
    <w:p w:rsidR="004802FB" w:rsidRPr="00E72CC0" w:rsidRDefault="004802FB" w:rsidP="00144B56">
      <w:pPr>
        <w:pStyle w:val="BodyText"/>
        <w:contextualSpacing/>
        <w:rPr>
          <w:rFonts w:asciiTheme="minorHAnsi" w:hAnsiTheme="minorHAnsi" w:cs="Arial"/>
          <w:b/>
          <w:sz w:val="24"/>
          <w:szCs w:val="24"/>
        </w:rPr>
      </w:pPr>
    </w:p>
    <w:p w:rsidR="00B82ABF" w:rsidRPr="00E72CC0" w:rsidRDefault="007309D9" w:rsidP="00615CBB">
      <w:pPr>
        <w:pStyle w:val="BodyText"/>
        <w:ind w:firstLine="360"/>
        <w:contextualSpacing/>
        <w:rPr>
          <w:rFonts w:asciiTheme="minorHAnsi" w:hAnsiTheme="minorHAnsi" w:cs="Arial"/>
          <w:sz w:val="24"/>
          <w:szCs w:val="24"/>
        </w:rPr>
      </w:pPr>
      <w:r w:rsidRPr="00E72CC0">
        <w:rPr>
          <w:rFonts w:asciiTheme="minorHAnsi" w:hAnsiTheme="minorHAnsi" w:cs="Arial"/>
          <w:sz w:val="24"/>
          <w:szCs w:val="24"/>
        </w:rPr>
        <w:t xml:space="preserve">During an </w:t>
      </w:r>
      <w:hyperlink r:id="rId18" w:history="1">
        <w:r w:rsidRPr="001D48FE">
          <w:rPr>
            <w:rStyle w:val="Hyperlink"/>
            <w:rFonts w:asciiTheme="minorHAnsi" w:hAnsiTheme="minorHAnsi" w:cs="Arial"/>
            <w:sz w:val="24"/>
            <w:szCs w:val="24"/>
          </w:rPr>
          <w:t>investigation</w:t>
        </w:r>
      </w:hyperlink>
      <w:r w:rsidRPr="00E72CC0">
        <w:rPr>
          <w:rFonts w:asciiTheme="minorHAnsi" w:hAnsiTheme="minorHAnsi" w:cs="Arial"/>
          <w:sz w:val="24"/>
          <w:szCs w:val="24"/>
        </w:rPr>
        <w:t xml:space="preserve">, OLS may request the </w:t>
      </w:r>
      <w:r w:rsidR="00B82ABF" w:rsidRPr="00E72CC0">
        <w:rPr>
          <w:rFonts w:asciiTheme="minorHAnsi" w:hAnsiTheme="minorHAnsi" w:cs="Arial"/>
          <w:sz w:val="24"/>
          <w:szCs w:val="24"/>
        </w:rPr>
        <w:t xml:space="preserve">following documents and policies.  </w:t>
      </w:r>
      <w:r w:rsidR="00075CB1" w:rsidRPr="00E72CC0">
        <w:rPr>
          <w:rFonts w:asciiTheme="minorHAnsi" w:hAnsiTheme="minorHAnsi" w:cs="Arial"/>
          <w:sz w:val="24"/>
          <w:szCs w:val="24"/>
        </w:rPr>
        <w:t>It is best practice for employers to maintain these documents for all employees.</w:t>
      </w:r>
      <w:r w:rsidR="00DB5184" w:rsidRPr="00E72CC0">
        <w:rPr>
          <w:rFonts w:asciiTheme="minorHAnsi" w:hAnsiTheme="minorHAnsi" w:cs="Arial"/>
          <w:sz w:val="24"/>
          <w:szCs w:val="24"/>
        </w:rPr>
        <w:t xml:space="preserve">  </w:t>
      </w:r>
      <w:r w:rsidR="007A5BE5" w:rsidRPr="00E72CC0">
        <w:rPr>
          <w:rFonts w:asciiTheme="minorHAnsi" w:hAnsiTheme="minorHAnsi" w:cs="Arial"/>
          <w:sz w:val="24"/>
          <w:szCs w:val="24"/>
        </w:rPr>
        <w:t xml:space="preserve">Unless otherwise noted, </w:t>
      </w:r>
      <w:r w:rsidR="007A5BE5" w:rsidRPr="00E72CC0">
        <w:rPr>
          <w:rFonts w:asciiTheme="minorHAnsi" w:hAnsiTheme="minorHAnsi" w:cs="Arial"/>
          <w:b/>
          <w:sz w:val="24"/>
          <w:szCs w:val="24"/>
        </w:rPr>
        <w:t xml:space="preserve">all documents </w:t>
      </w:r>
      <w:r w:rsidR="00615CBB">
        <w:rPr>
          <w:rFonts w:asciiTheme="minorHAnsi" w:hAnsiTheme="minorHAnsi" w:cs="Arial"/>
          <w:b/>
          <w:sz w:val="24"/>
          <w:szCs w:val="24"/>
        </w:rPr>
        <w:t xml:space="preserve">must </w:t>
      </w:r>
      <w:r w:rsidR="007A5BE5" w:rsidRPr="00E72CC0">
        <w:rPr>
          <w:rFonts w:asciiTheme="minorHAnsi" w:hAnsiTheme="minorHAnsi" w:cs="Arial"/>
          <w:b/>
          <w:sz w:val="24"/>
          <w:szCs w:val="24"/>
        </w:rPr>
        <w:t>be maintained for a period of three years.</w:t>
      </w:r>
      <w:r w:rsidR="007A5BE5" w:rsidRPr="00E72CC0">
        <w:rPr>
          <w:rFonts w:asciiTheme="minorHAnsi" w:hAnsiTheme="minorHAnsi" w:cs="Arial"/>
          <w:sz w:val="24"/>
          <w:szCs w:val="24"/>
        </w:rPr>
        <w:t xml:space="preserve">  </w:t>
      </w:r>
      <w:r w:rsidR="00DB5184" w:rsidRPr="00E72CC0">
        <w:rPr>
          <w:rFonts w:asciiTheme="minorHAnsi" w:hAnsiTheme="minorHAnsi" w:cs="Arial"/>
          <w:sz w:val="24"/>
          <w:szCs w:val="24"/>
        </w:rPr>
        <w:t>OLS may request supplemental document production depending on the facts of a specific case.</w:t>
      </w:r>
    </w:p>
    <w:p w:rsidR="00462554" w:rsidRPr="00E72CC0" w:rsidRDefault="00462554">
      <w:pPr>
        <w:spacing w:after="0"/>
        <w:jc w:val="left"/>
        <w:rPr>
          <w:rFonts w:asciiTheme="minorHAnsi" w:hAnsiTheme="minorHAnsi" w:cs="Arial"/>
          <w:szCs w:val="24"/>
        </w:rPr>
      </w:pPr>
      <w:r w:rsidRPr="00E72CC0">
        <w:rPr>
          <w:rFonts w:asciiTheme="minorHAnsi" w:hAnsiTheme="minorHAnsi" w:cs="Arial"/>
          <w:szCs w:val="24"/>
        </w:rPr>
        <w:br w:type="page"/>
      </w:r>
    </w:p>
    <w:p w:rsidR="000119BF" w:rsidRPr="00E72CC0" w:rsidRDefault="000119BF" w:rsidP="00144B56">
      <w:pPr>
        <w:pStyle w:val="BodyText"/>
        <w:contextualSpacing/>
        <w:rPr>
          <w:rFonts w:asciiTheme="minorHAnsi" w:hAnsiTheme="minorHAnsi" w:cs="Arial"/>
          <w:sz w:val="24"/>
          <w:szCs w:val="24"/>
          <w:u w:val="single"/>
        </w:rPr>
      </w:pPr>
      <w:r w:rsidRPr="00E72CC0">
        <w:rPr>
          <w:rFonts w:asciiTheme="minorHAnsi" w:hAnsiTheme="minorHAnsi" w:cs="Arial"/>
          <w:sz w:val="24"/>
          <w:szCs w:val="24"/>
          <w:u w:val="single"/>
        </w:rPr>
        <w:lastRenderedPageBreak/>
        <w:t>General Documents</w:t>
      </w:r>
      <w:r w:rsidR="00B82ABF" w:rsidRPr="00E72CC0">
        <w:rPr>
          <w:rFonts w:asciiTheme="minorHAnsi" w:hAnsiTheme="minorHAnsi" w:cs="Arial"/>
          <w:sz w:val="24"/>
          <w:szCs w:val="24"/>
        </w:rPr>
        <w:t>:</w:t>
      </w:r>
    </w:p>
    <w:p w:rsidR="0061011A" w:rsidRPr="00E72CC0" w:rsidRDefault="005E2122" w:rsidP="00615CBB">
      <w:pPr>
        <w:numPr>
          <w:ilvl w:val="0"/>
          <w:numId w:val="10"/>
        </w:numPr>
        <w:tabs>
          <w:tab w:val="left" w:pos="-720"/>
          <w:tab w:val="left" w:pos="720"/>
        </w:tabs>
        <w:spacing w:after="0" w:line="240" w:lineRule="atLeast"/>
        <w:ind w:left="720"/>
        <w:contextualSpacing/>
        <w:jc w:val="left"/>
        <w:rPr>
          <w:rFonts w:asciiTheme="minorHAnsi" w:hAnsiTheme="minorHAnsi" w:cs="Arial"/>
          <w:szCs w:val="24"/>
        </w:rPr>
      </w:pPr>
      <w:r w:rsidRPr="00E72CC0">
        <w:rPr>
          <w:rFonts w:asciiTheme="minorHAnsi" w:hAnsiTheme="minorHAnsi" w:cs="Arial"/>
          <w:szCs w:val="24"/>
        </w:rPr>
        <w:t>N</w:t>
      </w:r>
      <w:r w:rsidR="0061011A" w:rsidRPr="00E72CC0">
        <w:rPr>
          <w:rFonts w:asciiTheme="minorHAnsi" w:hAnsiTheme="minorHAnsi" w:cs="Arial"/>
          <w:szCs w:val="24"/>
        </w:rPr>
        <w:t>otice</w:t>
      </w:r>
      <w:r w:rsidRPr="00E72CC0">
        <w:rPr>
          <w:rFonts w:asciiTheme="minorHAnsi" w:hAnsiTheme="minorHAnsi" w:cs="Arial"/>
          <w:szCs w:val="24"/>
        </w:rPr>
        <w:t>s</w:t>
      </w:r>
      <w:r w:rsidR="0061011A" w:rsidRPr="00E72CC0">
        <w:rPr>
          <w:rFonts w:asciiTheme="minorHAnsi" w:hAnsiTheme="minorHAnsi" w:cs="Arial"/>
          <w:szCs w:val="24"/>
        </w:rPr>
        <w:t xml:space="preserve"> given to employees of their rights under the Ordinances</w:t>
      </w:r>
      <w:r w:rsidR="00615CBB">
        <w:rPr>
          <w:rFonts w:asciiTheme="minorHAnsi" w:hAnsiTheme="minorHAnsi" w:cs="Arial"/>
          <w:szCs w:val="24"/>
        </w:rPr>
        <w:t xml:space="preserve"> (e.g. </w:t>
      </w:r>
      <w:r w:rsidR="009618CD" w:rsidRPr="00E72CC0">
        <w:rPr>
          <w:rFonts w:asciiTheme="minorHAnsi" w:hAnsiTheme="minorHAnsi" w:cs="Arial"/>
          <w:szCs w:val="24"/>
        </w:rPr>
        <w:t>workplace poster, employee handbook or workplace policies</w:t>
      </w:r>
      <w:r w:rsidR="004A1C5C" w:rsidRPr="00E72CC0">
        <w:rPr>
          <w:rFonts w:asciiTheme="minorHAnsi" w:hAnsiTheme="minorHAnsi" w:cs="Arial"/>
          <w:szCs w:val="24"/>
        </w:rPr>
        <w:t>);</w:t>
      </w:r>
    </w:p>
    <w:p w:rsidR="00D63625" w:rsidRPr="00E72CC0" w:rsidRDefault="00615CBB" w:rsidP="0061011A">
      <w:pPr>
        <w:numPr>
          <w:ilvl w:val="0"/>
          <w:numId w:val="10"/>
        </w:numPr>
        <w:tabs>
          <w:tab w:val="left" w:pos="-720"/>
          <w:tab w:val="left" w:pos="720"/>
        </w:tabs>
        <w:spacing w:after="0" w:line="240" w:lineRule="atLeast"/>
        <w:ind w:left="720"/>
        <w:contextualSpacing/>
        <w:jc w:val="left"/>
        <w:rPr>
          <w:rFonts w:asciiTheme="minorHAnsi" w:hAnsiTheme="minorHAnsi" w:cs="Arial"/>
          <w:szCs w:val="24"/>
        </w:rPr>
      </w:pPr>
      <w:r>
        <w:rPr>
          <w:rFonts w:asciiTheme="minorHAnsi" w:hAnsiTheme="minorHAnsi" w:cs="Arial"/>
          <w:szCs w:val="24"/>
        </w:rPr>
        <w:t>C</w:t>
      </w:r>
      <w:r w:rsidR="001371D1" w:rsidRPr="00E72CC0">
        <w:rPr>
          <w:rFonts w:asciiTheme="minorHAnsi" w:hAnsiTheme="minorHAnsi" w:cs="Arial"/>
          <w:szCs w:val="24"/>
        </w:rPr>
        <w:t>ollective</w:t>
      </w:r>
      <w:r w:rsidR="001076E3" w:rsidRPr="00E72CC0">
        <w:rPr>
          <w:rFonts w:asciiTheme="minorHAnsi" w:hAnsiTheme="minorHAnsi" w:cs="Arial"/>
          <w:szCs w:val="24"/>
        </w:rPr>
        <w:t xml:space="preserve"> bargaining agreement</w:t>
      </w:r>
      <w:r w:rsidR="00D63625" w:rsidRPr="00E72CC0">
        <w:rPr>
          <w:rFonts w:asciiTheme="minorHAnsi" w:hAnsiTheme="minorHAnsi" w:cs="Arial"/>
          <w:szCs w:val="24"/>
        </w:rPr>
        <w:t xml:space="preserve"> and</w:t>
      </w:r>
      <w:r w:rsidR="001076E3" w:rsidRPr="00E72CC0">
        <w:rPr>
          <w:rFonts w:asciiTheme="minorHAnsi" w:hAnsiTheme="minorHAnsi" w:cs="Arial"/>
          <w:szCs w:val="24"/>
        </w:rPr>
        <w:t xml:space="preserve"> employment</w:t>
      </w:r>
      <w:r w:rsidR="00D63625" w:rsidRPr="00E72CC0">
        <w:rPr>
          <w:rFonts w:asciiTheme="minorHAnsi" w:hAnsiTheme="minorHAnsi" w:cs="Arial"/>
          <w:szCs w:val="24"/>
        </w:rPr>
        <w:t xml:space="preserve"> manual in effect at the time of the allegation;</w:t>
      </w:r>
    </w:p>
    <w:p w:rsidR="00DB5184" w:rsidRPr="00E72CC0" w:rsidRDefault="00DB5184" w:rsidP="0061011A">
      <w:pPr>
        <w:numPr>
          <w:ilvl w:val="0"/>
          <w:numId w:val="10"/>
        </w:numPr>
        <w:tabs>
          <w:tab w:val="left" w:pos="-720"/>
          <w:tab w:val="left" w:pos="720"/>
        </w:tabs>
        <w:spacing w:after="0" w:line="240" w:lineRule="atLeast"/>
        <w:ind w:left="720"/>
        <w:contextualSpacing/>
        <w:jc w:val="left"/>
        <w:rPr>
          <w:rFonts w:asciiTheme="minorHAnsi" w:hAnsiTheme="minorHAnsi" w:cs="Arial"/>
          <w:szCs w:val="24"/>
        </w:rPr>
      </w:pPr>
      <w:r w:rsidRPr="00E72CC0">
        <w:rPr>
          <w:rFonts w:asciiTheme="minorHAnsi" w:hAnsiTheme="minorHAnsi" w:cs="Arial"/>
          <w:szCs w:val="24"/>
        </w:rPr>
        <w:t xml:space="preserve">List of current and former employees who work or have worked in Seattle, during the </w:t>
      </w:r>
      <w:r w:rsidR="008F6593" w:rsidRPr="00E72CC0">
        <w:rPr>
          <w:rFonts w:asciiTheme="minorHAnsi" w:hAnsiTheme="minorHAnsi" w:cs="Arial"/>
          <w:szCs w:val="24"/>
        </w:rPr>
        <w:t>prior three years</w:t>
      </w:r>
      <w:r w:rsidRPr="00E72CC0">
        <w:rPr>
          <w:rFonts w:asciiTheme="minorHAnsi" w:hAnsiTheme="minorHAnsi" w:cs="Arial"/>
          <w:szCs w:val="24"/>
        </w:rPr>
        <w:t>, including their posi</w:t>
      </w:r>
      <w:r w:rsidR="00EB0A49" w:rsidRPr="00E72CC0">
        <w:rPr>
          <w:rFonts w:asciiTheme="minorHAnsi" w:hAnsiTheme="minorHAnsi" w:cs="Arial"/>
          <w:szCs w:val="24"/>
        </w:rPr>
        <w:t>tion, phone number, and address;</w:t>
      </w:r>
      <w:r w:rsidR="00615CBB">
        <w:rPr>
          <w:rFonts w:asciiTheme="minorHAnsi" w:hAnsiTheme="minorHAnsi" w:cs="Arial"/>
          <w:szCs w:val="24"/>
        </w:rPr>
        <w:t xml:space="preserve"> and</w:t>
      </w:r>
    </w:p>
    <w:p w:rsidR="00EB0A49" w:rsidRPr="00E72CC0" w:rsidRDefault="00EB0A49" w:rsidP="0061011A">
      <w:pPr>
        <w:numPr>
          <w:ilvl w:val="0"/>
          <w:numId w:val="10"/>
        </w:numPr>
        <w:tabs>
          <w:tab w:val="left" w:pos="-720"/>
          <w:tab w:val="left" w:pos="720"/>
        </w:tabs>
        <w:spacing w:after="0" w:line="240" w:lineRule="atLeast"/>
        <w:ind w:left="720"/>
        <w:contextualSpacing/>
        <w:jc w:val="left"/>
        <w:rPr>
          <w:rFonts w:asciiTheme="minorHAnsi" w:hAnsiTheme="minorHAnsi" w:cs="Arial"/>
          <w:szCs w:val="24"/>
        </w:rPr>
      </w:pPr>
      <w:r w:rsidRPr="00E72CC0">
        <w:rPr>
          <w:rFonts w:asciiTheme="minorHAnsi" w:hAnsiTheme="minorHAnsi" w:cs="Arial"/>
          <w:szCs w:val="24"/>
        </w:rPr>
        <w:t xml:space="preserve">Records of any employee discipline, warnings, performance improvement plans, demotions, reassignments, </w:t>
      </w:r>
      <w:r w:rsidR="00DB2F0B" w:rsidRPr="00E72CC0">
        <w:rPr>
          <w:rFonts w:asciiTheme="minorHAnsi" w:hAnsiTheme="minorHAnsi" w:cs="Arial"/>
          <w:szCs w:val="24"/>
        </w:rPr>
        <w:t xml:space="preserve">and </w:t>
      </w:r>
      <w:r w:rsidRPr="00E72CC0">
        <w:rPr>
          <w:rFonts w:asciiTheme="minorHAnsi" w:hAnsiTheme="minorHAnsi" w:cs="Arial"/>
          <w:szCs w:val="24"/>
        </w:rPr>
        <w:t>pay rate or salary changes.</w:t>
      </w:r>
    </w:p>
    <w:p w:rsidR="000119BF" w:rsidRPr="00E72CC0" w:rsidRDefault="000119BF" w:rsidP="000119BF">
      <w:pPr>
        <w:tabs>
          <w:tab w:val="left" w:pos="-720"/>
          <w:tab w:val="left" w:pos="720"/>
        </w:tabs>
        <w:spacing w:after="0" w:line="240" w:lineRule="atLeast"/>
        <w:contextualSpacing/>
        <w:jc w:val="left"/>
        <w:rPr>
          <w:rFonts w:asciiTheme="minorHAnsi" w:hAnsiTheme="minorHAnsi" w:cs="Arial"/>
          <w:szCs w:val="24"/>
        </w:rPr>
      </w:pPr>
    </w:p>
    <w:p w:rsidR="000119BF" w:rsidRPr="00E72CC0" w:rsidRDefault="00007D22" w:rsidP="000119BF">
      <w:pPr>
        <w:tabs>
          <w:tab w:val="left" w:pos="-720"/>
          <w:tab w:val="left" w:pos="720"/>
        </w:tabs>
        <w:spacing w:after="0" w:line="240" w:lineRule="atLeast"/>
        <w:contextualSpacing/>
        <w:jc w:val="left"/>
        <w:rPr>
          <w:rFonts w:asciiTheme="minorHAnsi" w:hAnsiTheme="minorHAnsi" w:cs="Arial"/>
          <w:szCs w:val="24"/>
          <w:u w:val="single"/>
        </w:rPr>
      </w:pPr>
      <w:r w:rsidRPr="00E72CC0">
        <w:rPr>
          <w:rFonts w:asciiTheme="minorHAnsi" w:hAnsiTheme="minorHAnsi" w:cs="Arial"/>
          <w:szCs w:val="24"/>
          <w:u w:val="single"/>
        </w:rPr>
        <w:t>Minimum Wage Ordinance</w:t>
      </w:r>
      <w:r w:rsidR="00B82ABF" w:rsidRPr="00E72CC0">
        <w:rPr>
          <w:rFonts w:asciiTheme="minorHAnsi" w:hAnsiTheme="minorHAnsi" w:cs="Arial"/>
          <w:szCs w:val="24"/>
          <w:u w:val="single"/>
        </w:rPr>
        <w:t xml:space="preserve"> and </w:t>
      </w:r>
      <w:r w:rsidRPr="00E72CC0">
        <w:rPr>
          <w:rFonts w:asciiTheme="minorHAnsi" w:hAnsiTheme="minorHAnsi" w:cs="Arial"/>
          <w:szCs w:val="24"/>
          <w:u w:val="single"/>
        </w:rPr>
        <w:t>Wage Theft Ordinance</w:t>
      </w:r>
      <w:r w:rsidR="00B82ABF" w:rsidRPr="00E72CC0">
        <w:rPr>
          <w:rFonts w:asciiTheme="minorHAnsi" w:hAnsiTheme="minorHAnsi" w:cs="Arial"/>
          <w:szCs w:val="24"/>
        </w:rPr>
        <w:t>:</w:t>
      </w:r>
    </w:p>
    <w:p w:rsidR="00461B7B" w:rsidRPr="00E72CC0" w:rsidRDefault="0061011A" w:rsidP="00615CBB">
      <w:pPr>
        <w:numPr>
          <w:ilvl w:val="0"/>
          <w:numId w:val="16"/>
        </w:numPr>
        <w:tabs>
          <w:tab w:val="left" w:pos="-720"/>
          <w:tab w:val="left" w:pos="720"/>
        </w:tabs>
        <w:spacing w:after="0" w:line="240" w:lineRule="atLeast"/>
        <w:ind w:left="720"/>
        <w:contextualSpacing/>
        <w:jc w:val="left"/>
        <w:rPr>
          <w:rFonts w:asciiTheme="minorHAnsi" w:hAnsiTheme="minorHAnsi" w:cs="Arial"/>
          <w:szCs w:val="24"/>
        </w:rPr>
      </w:pPr>
      <w:r w:rsidRPr="00E72CC0">
        <w:rPr>
          <w:rFonts w:asciiTheme="minorHAnsi" w:hAnsiTheme="minorHAnsi" w:cs="Arial"/>
          <w:szCs w:val="24"/>
        </w:rPr>
        <w:t>Statement of the number of employees employed</w:t>
      </w:r>
      <w:r w:rsidR="00574088" w:rsidRPr="00E72CC0">
        <w:rPr>
          <w:rFonts w:asciiTheme="minorHAnsi" w:hAnsiTheme="minorHAnsi" w:cs="Arial"/>
          <w:szCs w:val="24"/>
        </w:rPr>
        <w:t xml:space="preserve"> per </w:t>
      </w:r>
      <w:r w:rsidR="005A2967" w:rsidRPr="00E72CC0">
        <w:rPr>
          <w:rFonts w:asciiTheme="minorHAnsi" w:hAnsiTheme="minorHAnsi" w:cs="Arial"/>
          <w:szCs w:val="24"/>
        </w:rPr>
        <w:t xml:space="preserve">year </w:t>
      </w:r>
      <w:r w:rsidR="00AA7983" w:rsidRPr="00E72CC0">
        <w:rPr>
          <w:rFonts w:asciiTheme="minorHAnsi" w:hAnsiTheme="minorHAnsi" w:cs="Arial"/>
          <w:szCs w:val="24"/>
        </w:rPr>
        <w:t>worldwide</w:t>
      </w:r>
      <w:r w:rsidRPr="00E72CC0">
        <w:rPr>
          <w:rFonts w:asciiTheme="minorHAnsi" w:hAnsiTheme="minorHAnsi" w:cs="Arial"/>
          <w:szCs w:val="24"/>
        </w:rPr>
        <w:t xml:space="preserve"> </w:t>
      </w:r>
      <w:r w:rsidR="00EB0A49" w:rsidRPr="00E72CC0">
        <w:rPr>
          <w:rFonts w:asciiTheme="minorHAnsi" w:hAnsiTheme="minorHAnsi" w:cs="Arial"/>
          <w:szCs w:val="24"/>
        </w:rPr>
        <w:t>for each of the previous three calendar years</w:t>
      </w:r>
      <w:r w:rsidR="00414538" w:rsidRPr="00E72CC0">
        <w:rPr>
          <w:rFonts w:asciiTheme="minorHAnsi" w:hAnsiTheme="minorHAnsi" w:cs="Arial"/>
          <w:szCs w:val="24"/>
        </w:rPr>
        <w:t>;</w:t>
      </w:r>
      <w:r w:rsidR="00461B7B" w:rsidRPr="00E72CC0">
        <w:rPr>
          <w:rStyle w:val="EndnoteReference"/>
          <w:rFonts w:asciiTheme="minorHAnsi" w:hAnsiTheme="minorHAnsi" w:cs="Arial"/>
          <w:szCs w:val="24"/>
        </w:rPr>
        <w:endnoteReference w:id="1"/>
      </w:r>
    </w:p>
    <w:p w:rsidR="00461B7B" w:rsidRPr="00E72CC0" w:rsidRDefault="00461B7B" w:rsidP="00615CBB">
      <w:pPr>
        <w:numPr>
          <w:ilvl w:val="0"/>
          <w:numId w:val="16"/>
        </w:numPr>
        <w:tabs>
          <w:tab w:val="left" w:pos="-720"/>
          <w:tab w:val="left" w:pos="720"/>
        </w:tabs>
        <w:spacing w:after="0" w:line="240" w:lineRule="atLeast"/>
        <w:ind w:left="720"/>
        <w:contextualSpacing/>
        <w:jc w:val="left"/>
        <w:rPr>
          <w:rFonts w:asciiTheme="minorHAnsi" w:hAnsiTheme="minorHAnsi" w:cs="Arial"/>
          <w:szCs w:val="24"/>
        </w:rPr>
      </w:pPr>
      <w:r w:rsidRPr="00E72CC0">
        <w:rPr>
          <w:rFonts w:asciiTheme="minorHAnsi" w:hAnsiTheme="minorHAnsi" w:cs="Arial"/>
          <w:szCs w:val="24"/>
        </w:rPr>
        <w:t>List of current and former employees who work or have worked in Seattle, and for each employee, copies of:</w:t>
      </w:r>
    </w:p>
    <w:p w:rsidR="00615CBB" w:rsidRDefault="00615CBB" w:rsidP="00615CBB">
      <w:pPr>
        <w:numPr>
          <w:ilvl w:val="2"/>
          <w:numId w:val="16"/>
        </w:numPr>
        <w:tabs>
          <w:tab w:val="left" w:pos="-720"/>
        </w:tabs>
        <w:spacing w:after="0" w:line="240" w:lineRule="atLeast"/>
        <w:ind w:left="1080" w:hanging="360"/>
        <w:contextualSpacing/>
        <w:jc w:val="left"/>
        <w:rPr>
          <w:rFonts w:asciiTheme="minorHAnsi" w:hAnsiTheme="minorHAnsi" w:cs="Arial"/>
          <w:szCs w:val="24"/>
        </w:rPr>
      </w:pPr>
      <w:r>
        <w:rPr>
          <w:rFonts w:asciiTheme="minorHAnsi" w:hAnsiTheme="minorHAnsi" w:cs="Arial"/>
          <w:szCs w:val="24"/>
        </w:rPr>
        <w:t>W</w:t>
      </w:r>
      <w:r w:rsidR="00461B7B" w:rsidRPr="00E72CC0">
        <w:rPr>
          <w:rFonts w:asciiTheme="minorHAnsi" w:hAnsiTheme="minorHAnsi" w:cs="Arial"/>
          <w:szCs w:val="24"/>
        </w:rPr>
        <w:t xml:space="preserve">ritten </w:t>
      </w:r>
      <w:r>
        <w:rPr>
          <w:rFonts w:asciiTheme="minorHAnsi" w:hAnsiTheme="minorHAnsi" w:cs="Arial"/>
          <w:szCs w:val="24"/>
        </w:rPr>
        <w:t>“</w:t>
      </w:r>
      <w:r w:rsidR="00461B7B" w:rsidRPr="00E72CC0">
        <w:rPr>
          <w:rFonts w:asciiTheme="minorHAnsi" w:hAnsiTheme="minorHAnsi" w:cs="Arial"/>
          <w:szCs w:val="24"/>
        </w:rPr>
        <w:t>Notice of Employment Information</w:t>
      </w:r>
      <w:r>
        <w:rPr>
          <w:rFonts w:asciiTheme="minorHAnsi" w:hAnsiTheme="minorHAnsi" w:cs="Arial"/>
          <w:szCs w:val="24"/>
        </w:rPr>
        <w:t>”</w:t>
      </w:r>
      <w:r w:rsidR="00461B7B" w:rsidRPr="00E72CC0">
        <w:rPr>
          <w:rFonts w:asciiTheme="minorHAnsi" w:hAnsiTheme="minorHAnsi" w:cs="Arial"/>
          <w:szCs w:val="24"/>
        </w:rPr>
        <w:t xml:space="preserve"> provided at time of hire and before any change in employment information;</w:t>
      </w:r>
    </w:p>
    <w:p w:rsidR="00615CBB" w:rsidRDefault="00461B7B" w:rsidP="00615CBB">
      <w:pPr>
        <w:numPr>
          <w:ilvl w:val="2"/>
          <w:numId w:val="16"/>
        </w:numPr>
        <w:tabs>
          <w:tab w:val="left" w:pos="-720"/>
        </w:tabs>
        <w:spacing w:after="0" w:line="240" w:lineRule="atLeast"/>
        <w:ind w:left="1080" w:hanging="360"/>
        <w:contextualSpacing/>
        <w:jc w:val="left"/>
        <w:rPr>
          <w:rFonts w:asciiTheme="minorHAnsi" w:hAnsiTheme="minorHAnsi" w:cs="Arial"/>
          <w:szCs w:val="24"/>
        </w:rPr>
      </w:pPr>
      <w:r w:rsidRPr="00615CBB">
        <w:rPr>
          <w:rFonts w:asciiTheme="minorHAnsi" w:hAnsiTheme="minorHAnsi" w:cs="Arial"/>
          <w:szCs w:val="24"/>
        </w:rPr>
        <w:t xml:space="preserve">Original time cards which show the actual hours worked each day; </w:t>
      </w:r>
    </w:p>
    <w:p w:rsidR="00461B7B" w:rsidRPr="00615CBB" w:rsidRDefault="00461B7B" w:rsidP="00615CBB">
      <w:pPr>
        <w:numPr>
          <w:ilvl w:val="2"/>
          <w:numId w:val="16"/>
        </w:numPr>
        <w:tabs>
          <w:tab w:val="left" w:pos="-720"/>
        </w:tabs>
        <w:spacing w:after="0" w:line="240" w:lineRule="atLeast"/>
        <w:ind w:left="1080" w:hanging="360"/>
        <w:contextualSpacing/>
        <w:jc w:val="left"/>
        <w:rPr>
          <w:rFonts w:asciiTheme="minorHAnsi" w:hAnsiTheme="minorHAnsi" w:cs="Arial"/>
          <w:szCs w:val="24"/>
        </w:rPr>
      </w:pPr>
      <w:r w:rsidRPr="00615CBB">
        <w:rPr>
          <w:rFonts w:asciiTheme="minorHAnsi" w:hAnsiTheme="minorHAnsi" w:cs="Arial"/>
          <w:szCs w:val="24"/>
        </w:rPr>
        <w:t>Payroll records for each employee,</w:t>
      </w:r>
      <w:r w:rsidRPr="00E72CC0">
        <w:rPr>
          <w:rStyle w:val="EndnoteReference"/>
          <w:rFonts w:asciiTheme="minorHAnsi" w:hAnsiTheme="minorHAnsi" w:cs="Arial"/>
          <w:szCs w:val="24"/>
        </w:rPr>
        <w:endnoteReference w:id="2"/>
      </w:r>
      <w:r w:rsidRPr="00615CBB">
        <w:rPr>
          <w:rFonts w:asciiTheme="minorHAnsi" w:hAnsiTheme="minorHAnsi" w:cs="Arial"/>
          <w:szCs w:val="24"/>
        </w:rPr>
        <w:t xml:space="preserve"> to include:</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E72CC0">
        <w:rPr>
          <w:rFonts w:asciiTheme="minorHAnsi" w:hAnsiTheme="minorHAnsi" w:cs="Arial"/>
          <w:szCs w:val="24"/>
        </w:rPr>
        <w:t>Employee’s full name, and on the same record, the employee’s identifying symbol or number if such is used in place of name on any time, work, or payroll records;</w:t>
      </w:r>
      <w:r w:rsidRPr="00E72CC0">
        <w:rPr>
          <w:rStyle w:val="EndnoteReference"/>
          <w:rFonts w:asciiTheme="minorHAnsi" w:hAnsiTheme="minorHAnsi" w:cs="Arial"/>
          <w:szCs w:val="24"/>
        </w:rPr>
        <w:endnoteReference w:id="3"/>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Home address; </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Employee’s occupation;</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Date of birth if under eighteen;</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Time of day and day of week on which the employee’s workweek begins.</w:t>
      </w:r>
      <w:r w:rsidRPr="00E72CC0">
        <w:rPr>
          <w:rStyle w:val="EndnoteReference"/>
          <w:rFonts w:asciiTheme="minorHAnsi" w:hAnsiTheme="minorHAnsi" w:cs="Arial"/>
          <w:szCs w:val="24"/>
        </w:rPr>
        <w:endnoteReference w:id="4"/>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Dates of employment; </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Rate or rates of pay; </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Hours worked each workday (any consecutive 24 hours) and total hours worked each workweek; </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Total daily or weekly straight-time earnings or wages, including all earnings or wages </w:t>
      </w:r>
      <w:r w:rsidR="00615CBB">
        <w:rPr>
          <w:rFonts w:asciiTheme="minorHAnsi" w:hAnsiTheme="minorHAnsi" w:cs="Arial"/>
          <w:szCs w:val="24"/>
        </w:rPr>
        <w:t>due during any overtime worked;</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Total overtime excess compensation (compensation over and above all straight-time earnings or wages also earned during ove</w:t>
      </w:r>
      <w:r w:rsidR="00615CBB">
        <w:rPr>
          <w:rFonts w:asciiTheme="minorHAnsi" w:hAnsiTheme="minorHAnsi" w:cs="Arial"/>
          <w:szCs w:val="24"/>
        </w:rPr>
        <w:t>rtime worked) for the workweek;</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Total additions to or deductions from wages paid each pay period;</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Total wages, including bonuses, commissions, and piece-rate, paid each pay period;</w:t>
      </w:r>
      <w:r w:rsidR="00615CBB">
        <w:rPr>
          <w:rFonts w:asciiTheme="minorHAnsi" w:hAnsiTheme="minorHAnsi" w:cs="Arial"/>
          <w:szCs w:val="24"/>
        </w:rPr>
        <w:t xml:space="preserve"> and</w:t>
      </w:r>
    </w:p>
    <w:p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Date of payment and the pay period covered b</w:t>
      </w:r>
      <w:r w:rsidR="00615CBB">
        <w:rPr>
          <w:rFonts w:asciiTheme="minorHAnsi" w:hAnsiTheme="minorHAnsi" w:cs="Arial"/>
          <w:szCs w:val="24"/>
        </w:rPr>
        <w:t>y payment;</w:t>
      </w:r>
    </w:p>
    <w:p w:rsidR="00461B7B" w:rsidRP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lastRenderedPageBreak/>
        <w:t>Records of tips, service charges, payments toward medical benefits, and the actuarial value of medical benefits to demonstrate the payment of minimum wage and minimum compensation to each employee.</w:t>
      </w:r>
    </w:p>
    <w:p w:rsidR="00461B7B" w:rsidRPr="00E72CC0" w:rsidRDefault="00461B7B" w:rsidP="00B82ABF">
      <w:pPr>
        <w:tabs>
          <w:tab w:val="left" w:pos="-720"/>
        </w:tabs>
        <w:spacing w:after="0" w:line="240" w:lineRule="atLeast"/>
        <w:contextualSpacing/>
        <w:jc w:val="left"/>
        <w:rPr>
          <w:rFonts w:asciiTheme="minorHAnsi" w:hAnsiTheme="minorHAnsi" w:cs="Arial"/>
          <w:szCs w:val="24"/>
        </w:rPr>
      </w:pPr>
    </w:p>
    <w:p w:rsidR="00461B7B" w:rsidRPr="00E72CC0" w:rsidRDefault="00461B7B" w:rsidP="00B82ABF">
      <w:pPr>
        <w:tabs>
          <w:tab w:val="left" w:pos="-720"/>
        </w:tabs>
        <w:spacing w:after="0" w:line="240" w:lineRule="atLeast"/>
        <w:contextualSpacing/>
        <w:jc w:val="left"/>
        <w:rPr>
          <w:rFonts w:asciiTheme="minorHAnsi" w:hAnsiTheme="minorHAnsi" w:cs="Arial"/>
          <w:szCs w:val="24"/>
          <w:u w:val="single"/>
        </w:rPr>
      </w:pPr>
      <w:r w:rsidRPr="00E72CC0">
        <w:rPr>
          <w:rFonts w:asciiTheme="minorHAnsi" w:hAnsiTheme="minorHAnsi" w:cs="Arial"/>
          <w:szCs w:val="24"/>
          <w:u w:val="single"/>
        </w:rPr>
        <w:t>Paid Sick and Safe Time (PSST)</w:t>
      </w:r>
    </w:p>
    <w:p w:rsidR="00461B7B" w:rsidRPr="00E72CC0" w:rsidRDefault="00461B7B" w:rsidP="00615CBB">
      <w:pPr>
        <w:numPr>
          <w:ilvl w:val="0"/>
          <w:numId w:val="17"/>
        </w:numPr>
        <w:tabs>
          <w:tab w:val="left" w:pos="-720"/>
          <w:tab w:val="left" w:pos="720"/>
        </w:tabs>
        <w:spacing w:after="0" w:line="240" w:lineRule="atLeast"/>
        <w:ind w:left="720"/>
        <w:contextualSpacing/>
        <w:jc w:val="left"/>
        <w:rPr>
          <w:rFonts w:asciiTheme="minorHAnsi" w:hAnsiTheme="minorHAnsi" w:cs="Arial"/>
          <w:szCs w:val="24"/>
        </w:rPr>
      </w:pPr>
      <w:bookmarkStart w:id="1" w:name="_Hlk488657080"/>
      <w:r w:rsidRPr="00E72CC0">
        <w:rPr>
          <w:rFonts w:asciiTheme="minorHAnsi" w:hAnsiTheme="minorHAnsi" w:cs="Arial"/>
          <w:szCs w:val="24"/>
        </w:rPr>
        <w:t>Statement of the number of employee hours worked worldwide for each of the previous three calendar years;</w:t>
      </w:r>
      <w:r w:rsidRPr="00E72CC0">
        <w:rPr>
          <w:rStyle w:val="EndnoteReference"/>
          <w:rFonts w:asciiTheme="minorHAnsi" w:hAnsiTheme="minorHAnsi" w:cs="Arial"/>
          <w:szCs w:val="24"/>
        </w:rPr>
        <w:endnoteReference w:id="5"/>
      </w:r>
      <w:bookmarkEnd w:id="1"/>
    </w:p>
    <w:p w:rsidR="00F5597A" w:rsidRPr="00E72CC0" w:rsidRDefault="00401BBA" w:rsidP="00615CBB">
      <w:pPr>
        <w:numPr>
          <w:ilvl w:val="0"/>
          <w:numId w:val="17"/>
        </w:numPr>
        <w:spacing w:after="0"/>
        <w:ind w:left="720"/>
        <w:contextualSpacing/>
        <w:jc w:val="left"/>
        <w:rPr>
          <w:rFonts w:asciiTheme="minorHAnsi" w:hAnsiTheme="minorHAnsi" w:cs="Arial"/>
          <w:szCs w:val="24"/>
        </w:rPr>
      </w:pPr>
      <w:r w:rsidRPr="00E72CC0">
        <w:rPr>
          <w:rFonts w:asciiTheme="minorHAnsi" w:hAnsiTheme="minorHAnsi" w:cs="Arial"/>
          <w:szCs w:val="24"/>
        </w:rPr>
        <w:t>Written PSST polic</w:t>
      </w:r>
      <w:r w:rsidR="004A1C5C" w:rsidRPr="00E72CC0">
        <w:rPr>
          <w:rFonts w:asciiTheme="minorHAnsi" w:hAnsiTheme="minorHAnsi" w:cs="Arial"/>
          <w:szCs w:val="24"/>
        </w:rPr>
        <w:t>ies</w:t>
      </w:r>
      <w:r w:rsidRPr="00E72CC0">
        <w:rPr>
          <w:rFonts w:asciiTheme="minorHAnsi" w:hAnsiTheme="minorHAnsi" w:cs="Arial"/>
          <w:szCs w:val="24"/>
        </w:rPr>
        <w:t xml:space="preserve"> and other p</w:t>
      </w:r>
      <w:r w:rsidR="00F5597A" w:rsidRPr="00E72CC0">
        <w:rPr>
          <w:rFonts w:asciiTheme="minorHAnsi" w:hAnsiTheme="minorHAnsi" w:cs="Arial"/>
          <w:szCs w:val="24"/>
        </w:rPr>
        <w:t>aid leave policies effective at any time during the three years preceding the charge;</w:t>
      </w:r>
    </w:p>
    <w:p w:rsidR="001371D1" w:rsidRPr="00E72CC0" w:rsidRDefault="00E72CC0" w:rsidP="00615CBB">
      <w:pPr>
        <w:numPr>
          <w:ilvl w:val="0"/>
          <w:numId w:val="17"/>
        </w:numPr>
        <w:spacing w:after="0"/>
        <w:ind w:left="720"/>
        <w:contextualSpacing/>
        <w:jc w:val="left"/>
        <w:rPr>
          <w:rFonts w:asciiTheme="minorHAnsi" w:hAnsiTheme="minorHAnsi" w:cs="Arial"/>
          <w:szCs w:val="24"/>
        </w:rPr>
      </w:pPr>
      <w:r>
        <w:rPr>
          <w:rFonts w:asciiTheme="minorHAnsi" w:hAnsiTheme="minorHAnsi" w:cs="Arial"/>
          <w:szCs w:val="24"/>
        </w:rPr>
        <w:t xml:space="preserve">Records of </w:t>
      </w:r>
      <w:r w:rsidR="00DB5184" w:rsidRPr="00E72CC0">
        <w:rPr>
          <w:rFonts w:asciiTheme="minorHAnsi" w:hAnsiTheme="minorHAnsi" w:cs="Arial"/>
          <w:szCs w:val="24"/>
        </w:rPr>
        <w:t xml:space="preserve">employees’ accrual, use, and carry over of </w:t>
      </w:r>
      <w:r w:rsidR="001371D1" w:rsidRPr="00E72CC0">
        <w:rPr>
          <w:rFonts w:asciiTheme="minorHAnsi" w:hAnsiTheme="minorHAnsi" w:cs="Arial"/>
          <w:szCs w:val="24"/>
        </w:rPr>
        <w:t>PSST;</w:t>
      </w:r>
    </w:p>
    <w:p w:rsidR="00DB5184" w:rsidRPr="00E72CC0" w:rsidRDefault="00A16453" w:rsidP="00615CBB">
      <w:pPr>
        <w:numPr>
          <w:ilvl w:val="0"/>
          <w:numId w:val="17"/>
        </w:numPr>
        <w:spacing w:after="0"/>
        <w:ind w:left="720"/>
        <w:contextualSpacing/>
        <w:jc w:val="left"/>
        <w:rPr>
          <w:rFonts w:asciiTheme="minorHAnsi" w:hAnsiTheme="minorHAnsi" w:cs="Arial"/>
          <w:szCs w:val="24"/>
        </w:rPr>
      </w:pPr>
      <w:r w:rsidRPr="00E72CC0">
        <w:rPr>
          <w:rFonts w:asciiTheme="minorHAnsi" w:hAnsiTheme="minorHAnsi" w:cs="Arial"/>
          <w:szCs w:val="24"/>
        </w:rPr>
        <w:t>N</w:t>
      </w:r>
      <w:r w:rsidR="00E72CC0">
        <w:rPr>
          <w:rFonts w:asciiTheme="minorHAnsi" w:hAnsiTheme="minorHAnsi" w:cs="Arial"/>
          <w:szCs w:val="24"/>
        </w:rPr>
        <w:t>ot</w:t>
      </w:r>
      <w:r w:rsidR="001371D1" w:rsidRPr="00E72CC0">
        <w:rPr>
          <w:rFonts w:asciiTheme="minorHAnsi" w:hAnsiTheme="minorHAnsi" w:cs="Arial"/>
          <w:szCs w:val="24"/>
        </w:rPr>
        <w:t>ic</w:t>
      </w:r>
      <w:r w:rsidR="00E72CC0">
        <w:rPr>
          <w:rFonts w:asciiTheme="minorHAnsi" w:hAnsiTheme="minorHAnsi" w:cs="Arial"/>
          <w:szCs w:val="24"/>
        </w:rPr>
        <w:t>es</w:t>
      </w:r>
      <w:r w:rsidR="001371D1" w:rsidRPr="00E72CC0">
        <w:rPr>
          <w:rFonts w:asciiTheme="minorHAnsi" w:hAnsiTheme="minorHAnsi" w:cs="Arial"/>
          <w:szCs w:val="24"/>
        </w:rPr>
        <w:t xml:space="preserve"> given to employees of their PSST balance</w:t>
      </w:r>
      <w:r w:rsidR="00DB5184" w:rsidRPr="00E72CC0">
        <w:rPr>
          <w:rFonts w:asciiTheme="minorHAnsi" w:hAnsiTheme="minorHAnsi" w:cs="Arial"/>
          <w:szCs w:val="24"/>
        </w:rPr>
        <w:t xml:space="preserve"> each time wages are paid</w:t>
      </w:r>
      <w:r w:rsidR="001371D1" w:rsidRPr="00E72CC0">
        <w:rPr>
          <w:rFonts w:asciiTheme="minorHAnsi" w:hAnsiTheme="minorHAnsi" w:cs="Arial"/>
          <w:szCs w:val="24"/>
        </w:rPr>
        <w:t xml:space="preserve">; </w:t>
      </w:r>
      <w:r w:rsidR="00615CBB">
        <w:rPr>
          <w:rFonts w:asciiTheme="minorHAnsi" w:hAnsiTheme="minorHAnsi" w:cs="Arial"/>
          <w:szCs w:val="24"/>
        </w:rPr>
        <w:t>and</w:t>
      </w:r>
    </w:p>
    <w:p w:rsidR="00565857" w:rsidRPr="00E72CC0" w:rsidRDefault="00565857" w:rsidP="00615CBB">
      <w:pPr>
        <w:numPr>
          <w:ilvl w:val="0"/>
          <w:numId w:val="17"/>
        </w:numPr>
        <w:spacing w:after="0"/>
        <w:ind w:left="720"/>
        <w:contextualSpacing/>
        <w:jc w:val="left"/>
        <w:rPr>
          <w:rFonts w:asciiTheme="minorHAnsi" w:hAnsiTheme="minorHAnsi" w:cs="Arial"/>
          <w:szCs w:val="24"/>
        </w:rPr>
      </w:pPr>
      <w:r w:rsidRPr="00E72CC0">
        <w:rPr>
          <w:rFonts w:asciiTheme="minorHAnsi" w:hAnsiTheme="minorHAnsi" w:cs="Arial"/>
          <w:szCs w:val="24"/>
        </w:rPr>
        <w:t xml:space="preserve">Documentation collected from employees to support </w:t>
      </w:r>
      <w:r w:rsidR="00401BBA" w:rsidRPr="00E72CC0">
        <w:rPr>
          <w:rFonts w:asciiTheme="minorHAnsi" w:hAnsiTheme="minorHAnsi" w:cs="Arial"/>
          <w:szCs w:val="24"/>
        </w:rPr>
        <w:t>their</w:t>
      </w:r>
      <w:r w:rsidRPr="00E72CC0">
        <w:rPr>
          <w:rFonts w:asciiTheme="minorHAnsi" w:hAnsiTheme="minorHAnsi" w:cs="Arial"/>
          <w:szCs w:val="24"/>
        </w:rPr>
        <w:t xml:space="preserve"> use of PSST.</w:t>
      </w:r>
    </w:p>
    <w:p w:rsidR="00B82ABF" w:rsidRPr="00E72CC0" w:rsidRDefault="00B82ABF" w:rsidP="00DB5184">
      <w:pPr>
        <w:tabs>
          <w:tab w:val="left" w:pos="-720"/>
        </w:tabs>
        <w:spacing w:after="0" w:line="240" w:lineRule="atLeast"/>
        <w:contextualSpacing/>
        <w:jc w:val="left"/>
        <w:rPr>
          <w:rFonts w:asciiTheme="minorHAnsi" w:hAnsiTheme="minorHAnsi" w:cs="Arial"/>
          <w:szCs w:val="24"/>
        </w:rPr>
      </w:pPr>
    </w:p>
    <w:p w:rsidR="00D10D41" w:rsidRPr="00E72CC0" w:rsidRDefault="00007D22" w:rsidP="00B82ABF">
      <w:pPr>
        <w:tabs>
          <w:tab w:val="left" w:pos="-720"/>
        </w:tabs>
        <w:spacing w:after="0" w:line="240" w:lineRule="atLeast"/>
        <w:contextualSpacing/>
        <w:jc w:val="left"/>
        <w:rPr>
          <w:rFonts w:asciiTheme="minorHAnsi" w:hAnsiTheme="minorHAnsi" w:cs="Arial"/>
          <w:szCs w:val="24"/>
          <w:u w:val="single"/>
        </w:rPr>
      </w:pPr>
      <w:r w:rsidRPr="00E72CC0">
        <w:rPr>
          <w:rFonts w:asciiTheme="minorHAnsi" w:hAnsiTheme="minorHAnsi" w:cs="Arial"/>
          <w:szCs w:val="24"/>
          <w:u w:val="single"/>
        </w:rPr>
        <w:t>Fair Chance Employment Ordinance</w:t>
      </w:r>
    </w:p>
    <w:p w:rsidR="00F5597A" w:rsidRPr="00E72CC0" w:rsidRDefault="00D10D41" w:rsidP="00615CBB">
      <w:pPr>
        <w:numPr>
          <w:ilvl w:val="0"/>
          <w:numId w:val="18"/>
        </w:numPr>
        <w:spacing w:after="0"/>
        <w:ind w:left="720"/>
        <w:contextualSpacing/>
        <w:jc w:val="left"/>
        <w:rPr>
          <w:rFonts w:asciiTheme="minorHAnsi" w:hAnsiTheme="minorHAnsi" w:cs="Arial"/>
          <w:szCs w:val="24"/>
        </w:rPr>
      </w:pPr>
      <w:r w:rsidRPr="00E72CC0">
        <w:rPr>
          <w:rFonts w:asciiTheme="minorHAnsi" w:hAnsiTheme="minorHAnsi" w:cs="Arial"/>
          <w:szCs w:val="24"/>
        </w:rPr>
        <w:t xml:space="preserve">All materials received, used, </w:t>
      </w:r>
      <w:r w:rsidR="00325281" w:rsidRPr="00E72CC0">
        <w:rPr>
          <w:rFonts w:asciiTheme="minorHAnsi" w:hAnsiTheme="minorHAnsi" w:cs="Arial"/>
          <w:szCs w:val="24"/>
        </w:rPr>
        <w:t>considered,</w:t>
      </w:r>
      <w:r w:rsidRPr="00E72CC0">
        <w:rPr>
          <w:rFonts w:asciiTheme="minorHAnsi" w:hAnsiTheme="minorHAnsi" w:cs="Arial"/>
          <w:szCs w:val="24"/>
        </w:rPr>
        <w:t xml:space="preserve"> and sent in employment decisions;</w:t>
      </w:r>
    </w:p>
    <w:p w:rsidR="00D10D41" w:rsidRPr="00E72CC0" w:rsidRDefault="00E72CC0" w:rsidP="00615CBB">
      <w:pPr>
        <w:numPr>
          <w:ilvl w:val="0"/>
          <w:numId w:val="18"/>
        </w:numPr>
        <w:spacing w:after="0"/>
        <w:ind w:left="720"/>
        <w:contextualSpacing/>
        <w:jc w:val="left"/>
        <w:rPr>
          <w:rFonts w:asciiTheme="minorHAnsi" w:hAnsiTheme="minorHAnsi" w:cs="Arial"/>
          <w:szCs w:val="24"/>
        </w:rPr>
      </w:pPr>
      <w:r>
        <w:rPr>
          <w:rFonts w:asciiTheme="minorHAnsi" w:hAnsiTheme="minorHAnsi" w:cs="Arial"/>
          <w:szCs w:val="24"/>
        </w:rPr>
        <w:t>All h</w:t>
      </w:r>
      <w:r w:rsidR="00D10D41" w:rsidRPr="00E72CC0">
        <w:rPr>
          <w:rFonts w:asciiTheme="minorHAnsi" w:hAnsiTheme="minorHAnsi" w:cs="Arial"/>
          <w:szCs w:val="24"/>
        </w:rPr>
        <w:t xml:space="preserve">iring policies effective at any time during </w:t>
      </w:r>
      <w:r w:rsidR="00565857" w:rsidRPr="00E72CC0">
        <w:rPr>
          <w:rFonts w:asciiTheme="minorHAnsi" w:hAnsiTheme="minorHAnsi" w:cs="Arial"/>
          <w:szCs w:val="24"/>
        </w:rPr>
        <w:t>the three years preceding the charge;</w:t>
      </w:r>
    </w:p>
    <w:p w:rsidR="00F5597A" w:rsidRPr="00E72CC0" w:rsidRDefault="00E72CC0" w:rsidP="00615CBB">
      <w:pPr>
        <w:numPr>
          <w:ilvl w:val="0"/>
          <w:numId w:val="18"/>
        </w:numPr>
        <w:spacing w:after="0"/>
        <w:ind w:left="720"/>
        <w:contextualSpacing/>
        <w:jc w:val="left"/>
        <w:rPr>
          <w:rFonts w:asciiTheme="minorHAnsi" w:hAnsiTheme="minorHAnsi" w:cs="Arial"/>
          <w:szCs w:val="24"/>
        </w:rPr>
      </w:pPr>
      <w:r>
        <w:rPr>
          <w:rFonts w:asciiTheme="minorHAnsi" w:hAnsiTheme="minorHAnsi" w:cs="Arial"/>
          <w:szCs w:val="24"/>
        </w:rPr>
        <w:t>A</w:t>
      </w:r>
      <w:r w:rsidR="00F5597A" w:rsidRPr="00E72CC0">
        <w:rPr>
          <w:rFonts w:asciiTheme="minorHAnsi" w:hAnsiTheme="minorHAnsi" w:cs="Arial"/>
          <w:szCs w:val="24"/>
        </w:rPr>
        <w:t>ny policies and procedures regarding conducting or using criminal background checks;</w:t>
      </w:r>
      <w:r w:rsidR="00615CBB">
        <w:rPr>
          <w:rFonts w:asciiTheme="minorHAnsi" w:hAnsiTheme="minorHAnsi" w:cs="Arial"/>
          <w:szCs w:val="24"/>
        </w:rPr>
        <w:t xml:space="preserve"> and</w:t>
      </w:r>
    </w:p>
    <w:p w:rsidR="00D10D41" w:rsidRPr="00E72CC0" w:rsidRDefault="00E72CC0" w:rsidP="00615CBB">
      <w:pPr>
        <w:numPr>
          <w:ilvl w:val="0"/>
          <w:numId w:val="18"/>
        </w:numPr>
        <w:spacing w:after="0"/>
        <w:ind w:left="720"/>
        <w:contextualSpacing/>
        <w:jc w:val="left"/>
        <w:rPr>
          <w:rFonts w:asciiTheme="minorHAnsi" w:hAnsiTheme="minorHAnsi" w:cs="Arial"/>
          <w:szCs w:val="24"/>
        </w:rPr>
      </w:pPr>
      <w:r>
        <w:rPr>
          <w:rFonts w:asciiTheme="minorHAnsi" w:hAnsiTheme="minorHAnsi" w:cs="Arial"/>
          <w:szCs w:val="24"/>
        </w:rPr>
        <w:t>A</w:t>
      </w:r>
      <w:r w:rsidR="00565857" w:rsidRPr="00E72CC0">
        <w:rPr>
          <w:rFonts w:asciiTheme="minorHAnsi" w:hAnsiTheme="minorHAnsi" w:cs="Arial"/>
          <w:szCs w:val="24"/>
        </w:rPr>
        <w:t xml:space="preserve">ll job postings and job applications used </w:t>
      </w:r>
      <w:r w:rsidR="00D10D41" w:rsidRPr="00E72CC0">
        <w:rPr>
          <w:rFonts w:asciiTheme="minorHAnsi" w:hAnsiTheme="minorHAnsi" w:cs="Arial"/>
          <w:szCs w:val="24"/>
        </w:rPr>
        <w:t xml:space="preserve">at any time </w:t>
      </w:r>
      <w:r w:rsidR="00565857" w:rsidRPr="00E72CC0">
        <w:rPr>
          <w:rFonts w:asciiTheme="minorHAnsi" w:hAnsiTheme="minorHAnsi" w:cs="Arial"/>
          <w:szCs w:val="24"/>
        </w:rPr>
        <w:t>during the three years preceding the charge</w:t>
      </w:r>
      <w:r w:rsidR="00075CB1" w:rsidRPr="00E72CC0">
        <w:rPr>
          <w:rFonts w:asciiTheme="minorHAnsi" w:hAnsiTheme="minorHAnsi" w:cs="Arial"/>
          <w:szCs w:val="24"/>
        </w:rPr>
        <w:t>.</w:t>
      </w:r>
    </w:p>
    <w:p w:rsidR="00144B56" w:rsidRPr="00E72CC0" w:rsidRDefault="00144B56" w:rsidP="00CA570E">
      <w:pPr>
        <w:contextualSpacing/>
        <w:jc w:val="left"/>
        <w:rPr>
          <w:rFonts w:asciiTheme="minorHAnsi" w:hAnsiTheme="minorHAnsi" w:cs="Arial"/>
          <w:szCs w:val="24"/>
        </w:rPr>
      </w:pPr>
    </w:p>
    <w:p w:rsidR="00414538" w:rsidRPr="00E72CC0" w:rsidRDefault="00414538" w:rsidP="000A704C">
      <w:pPr>
        <w:tabs>
          <w:tab w:val="left" w:pos="-720"/>
        </w:tabs>
        <w:spacing w:after="0" w:line="240" w:lineRule="atLeast"/>
        <w:contextualSpacing/>
        <w:jc w:val="left"/>
        <w:rPr>
          <w:rFonts w:asciiTheme="minorHAnsi" w:hAnsiTheme="minorHAnsi" w:cs="Arial"/>
          <w:szCs w:val="24"/>
          <w:u w:val="single"/>
        </w:rPr>
      </w:pPr>
      <w:r w:rsidRPr="00E72CC0">
        <w:rPr>
          <w:rFonts w:asciiTheme="minorHAnsi" w:hAnsiTheme="minorHAnsi" w:cs="Arial"/>
          <w:szCs w:val="24"/>
          <w:u w:val="single"/>
        </w:rPr>
        <w:t>Secure Scheduling Ordinance</w:t>
      </w:r>
    </w:p>
    <w:p w:rsidR="00615CBB" w:rsidRDefault="00615CBB" w:rsidP="00615CBB">
      <w:pPr>
        <w:pStyle w:val="ListParagraph"/>
        <w:numPr>
          <w:ilvl w:val="0"/>
          <w:numId w:val="19"/>
        </w:numPr>
        <w:tabs>
          <w:tab w:val="left" w:pos="-720"/>
        </w:tabs>
        <w:spacing w:line="240" w:lineRule="atLeast"/>
        <w:ind w:left="720"/>
        <w:rPr>
          <w:rFonts w:asciiTheme="minorHAnsi" w:hAnsiTheme="minorHAnsi" w:cs="Arial"/>
        </w:rPr>
      </w:pPr>
      <w:r>
        <w:rPr>
          <w:rFonts w:asciiTheme="minorHAnsi" w:hAnsiTheme="minorHAnsi" w:cs="Arial"/>
        </w:rPr>
        <w:t>Written “Good Faith E</w:t>
      </w:r>
      <w:r w:rsidR="006B10D3" w:rsidRPr="000A704C">
        <w:rPr>
          <w:rFonts w:asciiTheme="minorHAnsi" w:hAnsiTheme="minorHAnsi" w:cs="Arial"/>
        </w:rPr>
        <w:t>stimates</w:t>
      </w:r>
      <w:r>
        <w:rPr>
          <w:rFonts w:asciiTheme="minorHAnsi" w:hAnsiTheme="minorHAnsi" w:cs="Arial"/>
        </w:rPr>
        <w:t>”</w:t>
      </w:r>
      <w:r w:rsidR="006B10D3" w:rsidRPr="000A704C">
        <w:rPr>
          <w:rFonts w:asciiTheme="minorHAnsi" w:hAnsiTheme="minorHAnsi" w:cs="Arial"/>
        </w:rPr>
        <w:t xml:space="preserve"> of employee work schedules;</w:t>
      </w:r>
    </w:p>
    <w:p w:rsidR="00615CBB" w:rsidRDefault="006B10D3"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 xml:space="preserve">Documentation of any bona fide business reason for denying an </w:t>
      </w:r>
      <w:r w:rsidR="00354DF2" w:rsidRPr="00615CBB">
        <w:rPr>
          <w:rFonts w:asciiTheme="minorHAnsi" w:hAnsiTheme="minorHAnsi" w:cs="Arial"/>
        </w:rPr>
        <w:t>employee’s</w:t>
      </w:r>
      <w:r w:rsidRPr="00615CBB">
        <w:rPr>
          <w:rFonts w:asciiTheme="minorHAnsi" w:hAnsiTheme="minorHAnsi" w:cs="Arial"/>
        </w:rPr>
        <w:t xml:space="preserve"> schedule change request;</w:t>
      </w:r>
    </w:p>
    <w:p w:rsidR="00615CBB" w:rsidRDefault="006B10D3"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Work schedules;</w:t>
      </w:r>
    </w:p>
    <w:p w:rsidR="00615CBB" w:rsidRDefault="006B10D3"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Payroll records showing additional compensation paid to employees as required by the Secure Scheduling ordinance;</w:t>
      </w:r>
    </w:p>
    <w:p w:rsidR="00615CBB" w:rsidRDefault="006B10D3"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Documentation of employee-requested changes to the employee's work schedule;</w:t>
      </w:r>
    </w:p>
    <w:p w:rsidR="00615CBB" w:rsidRDefault="006B10D3"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Mass communications regarding the availability of additional hours of work;</w:t>
      </w:r>
    </w:p>
    <w:p w:rsidR="00615CBB" w:rsidRDefault="0096721D"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Documentation of any discipline that resulted in a reduction of employee hours;</w:t>
      </w:r>
    </w:p>
    <w:p w:rsidR="00615CBB" w:rsidRDefault="0096721D"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 xml:space="preserve">Notices of additional hours of work made pursuant to the Access to Hours provisions of </w:t>
      </w:r>
      <w:hyperlink r:id="rId19" w:history="1">
        <w:r w:rsidRPr="00615CBB">
          <w:rPr>
            <w:rStyle w:val="Hyperlink"/>
            <w:rFonts w:asciiTheme="minorHAnsi" w:hAnsiTheme="minorHAnsi" w:cs="Arial"/>
          </w:rPr>
          <w:t>SMC 14.22.055</w:t>
        </w:r>
      </w:hyperlink>
      <w:r w:rsidRPr="00615CBB">
        <w:rPr>
          <w:rFonts w:asciiTheme="minorHAnsi" w:hAnsiTheme="minorHAnsi" w:cs="Arial"/>
        </w:rPr>
        <w:t>;</w:t>
      </w:r>
    </w:p>
    <w:p w:rsidR="00615CBB" w:rsidRDefault="0096721D"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Documentation of employees who have opted out of receiving written notice of additional hours of work (i.e. access to hours list);</w:t>
      </w:r>
    </w:p>
    <w:p w:rsidR="00C41D4E" w:rsidRPr="00615CBB" w:rsidRDefault="0096721D"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Any written declination of additional hours of work from employees.</w:t>
      </w:r>
    </w:p>
    <w:sectPr w:rsidR="00C41D4E" w:rsidRPr="00615CBB" w:rsidSect="00F9601A">
      <w:footerReference w:type="default" r:id="rId20"/>
      <w:headerReference w:type="first" r:id="rId21"/>
      <w:footerReference w:type="first" r:id="rId22"/>
      <w:endnotePr>
        <w:numFmt w:val="decimal"/>
      </w:endnotePr>
      <w:type w:val="continuous"/>
      <w:pgSz w:w="12240" w:h="15840" w:code="1"/>
      <w:pgMar w:top="1800" w:right="1800" w:bottom="1800" w:left="180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BE2" w:rsidRDefault="00465BE2">
      <w:pPr>
        <w:spacing w:after="0"/>
      </w:pPr>
      <w:r>
        <w:separator/>
      </w:r>
    </w:p>
  </w:endnote>
  <w:endnote w:type="continuationSeparator" w:id="0">
    <w:p w:rsidR="00465BE2" w:rsidRDefault="00465BE2">
      <w:pPr>
        <w:spacing w:after="0"/>
      </w:pPr>
      <w:r>
        <w:continuationSeparator/>
      </w:r>
    </w:p>
  </w:endnote>
  <w:endnote w:id="1">
    <w:p w:rsidR="00461B7B" w:rsidRDefault="00461B7B">
      <w:pPr>
        <w:pStyle w:val="EndnoteText"/>
        <w:rPr>
          <w:rFonts w:asciiTheme="minorHAnsi" w:hAnsiTheme="minorHAnsi"/>
          <w:sz w:val="24"/>
          <w:szCs w:val="24"/>
        </w:rPr>
      </w:pPr>
      <w:r w:rsidRPr="00615CBB">
        <w:rPr>
          <w:rStyle w:val="EndnoteReference"/>
          <w:rFonts w:asciiTheme="minorHAnsi" w:hAnsiTheme="minorHAnsi"/>
        </w:rPr>
        <w:endnoteRef/>
      </w:r>
      <w:r>
        <w:t xml:space="preserve"> </w:t>
      </w:r>
      <w:r w:rsidRPr="00B76269">
        <w:rPr>
          <w:rFonts w:asciiTheme="minorHAnsi" w:hAnsiTheme="minorHAnsi"/>
          <w:sz w:val="24"/>
          <w:szCs w:val="24"/>
        </w:rPr>
        <w:t xml:space="preserve">To determine the number of employees, see </w:t>
      </w:r>
      <w:hyperlink r:id="rId1" w:history="1">
        <w:r w:rsidRPr="00B76269">
          <w:rPr>
            <w:rStyle w:val="Hyperlink"/>
            <w:rFonts w:asciiTheme="minorHAnsi" w:hAnsiTheme="minorHAnsi"/>
            <w:sz w:val="24"/>
            <w:szCs w:val="24"/>
          </w:rPr>
          <w:t>SMC 14.19.020</w:t>
        </w:r>
      </w:hyperlink>
      <w:r w:rsidRPr="00B76269">
        <w:rPr>
          <w:rFonts w:asciiTheme="minorHAnsi" w:hAnsiTheme="minorHAnsi"/>
          <w:sz w:val="24"/>
          <w:szCs w:val="24"/>
        </w:rPr>
        <w:t>.</w:t>
      </w:r>
      <w:r w:rsidRPr="00B76269">
        <w:rPr>
          <w:sz w:val="24"/>
          <w:szCs w:val="24"/>
        </w:rPr>
        <w:t xml:space="preserve"> </w:t>
      </w:r>
      <w:r w:rsidRPr="00B76269">
        <w:rPr>
          <w:rFonts w:asciiTheme="minorHAnsi" w:hAnsiTheme="minorHAnsi"/>
          <w:sz w:val="24"/>
          <w:szCs w:val="24"/>
        </w:rPr>
        <w:t>Depending on the circumstances, employers’ payroll records are typically sufficient to make this determination.</w:t>
      </w:r>
    </w:p>
    <w:p w:rsidR="00C41D4E" w:rsidRPr="00B76269" w:rsidRDefault="00C41D4E">
      <w:pPr>
        <w:pStyle w:val="EndnoteText"/>
        <w:rPr>
          <w:sz w:val="24"/>
          <w:szCs w:val="24"/>
        </w:rPr>
      </w:pPr>
    </w:p>
  </w:endnote>
  <w:endnote w:id="2">
    <w:p w:rsidR="00461B7B" w:rsidRDefault="00461B7B">
      <w:pPr>
        <w:pStyle w:val="EndnoteText"/>
        <w:rPr>
          <w:rFonts w:asciiTheme="minorHAnsi" w:hAnsiTheme="minorHAnsi" w:cs="Arial"/>
          <w:sz w:val="24"/>
          <w:szCs w:val="24"/>
        </w:rPr>
      </w:pPr>
      <w:r w:rsidRPr="00615CBB">
        <w:rPr>
          <w:rStyle w:val="EndnoteReference"/>
          <w:rFonts w:asciiTheme="minorHAnsi" w:hAnsiTheme="minorHAnsi"/>
        </w:rPr>
        <w:endnoteRef/>
      </w:r>
      <w:r>
        <w:t xml:space="preserve"> </w:t>
      </w:r>
      <w:r w:rsidRPr="00B76269">
        <w:rPr>
          <w:rFonts w:asciiTheme="minorHAnsi" w:hAnsiTheme="minorHAnsi" w:cs="Arial"/>
          <w:sz w:val="24"/>
          <w:szCs w:val="24"/>
        </w:rPr>
        <w:t xml:space="preserve">Employers are required to maintain these records under Washington state law.  </w:t>
      </w:r>
      <w:hyperlink r:id="rId2" w:history="1">
        <w:r w:rsidRPr="00B76269">
          <w:rPr>
            <w:rStyle w:val="Hyperlink"/>
            <w:rFonts w:asciiTheme="minorHAnsi" w:hAnsiTheme="minorHAnsi" w:cs="Arial"/>
            <w:sz w:val="24"/>
            <w:szCs w:val="24"/>
          </w:rPr>
          <w:t>WAC 296-128-010</w:t>
        </w:r>
      </w:hyperlink>
      <w:r w:rsidRPr="00B76269">
        <w:rPr>
          <w:rFonts w:asciiTheme="minorHAnsi" w:hAnsiTheme="minorHAnsi" w:cs="Arial"/>
          <w:sz w:val="24"/>
          <w:szCs w:val="24"/>
        </w:rPr>
        <w:t>.</w:t>
      </w:r>
    </w:p>
    <w:p w:rsidR="00C41D4E" w:rsidRDefault="00C41D4E">
      <w:pPr>
        <w:pStyle w:val="EndnoteText"/>
      </w:pPr>
    </w:p>
  </w:endnote>
  <w:endnote w:id="3">
    <w:p w:rsidR="00461B7B" w:rsidRDefault="00461B7B">
      <w:pPr>
        <w:pStyle w:val="EndnoteText"/>
        <w:rPr>
          <w:rFonts w:asciiTheme="minorHAnsi" w:hAnsiTheme="minorHAnsi" w:cs="Arial"/>
          <w:sz w:val="24"/>
          <w:szCs w:val="24"/>
        </w:rPr>
      </w:pPr>
      <w:r>
        <w:rPr>
          <w:rStyle w:val="EndnoteReference"/>
        </w:rPr>
        <w:endnoteRef/>
      </w:r>
      <w:r>
        <w:t xml:space="preserve"> </w:t>
      </w:r>
      <w:r w:rsidRPr="00B76269">
        <w:rPr>
          <w:rFonts w:asciiTheme="minorHAnsi" w:hAnsiTheme="minorHAnsi" w:cs="Arial"/>
          <w:sz w:val="24"/>
          <w:szCs w:val="24"/>
        </w:rPr>
        <w:t>This shall be the same name as that used for Social Security record or federal tax return filing purposes.</w:t>
      </w:r>
    </w:p>
    <w:p w:rsidR="00C41D4E" w:rsidRDefault="00C41D4E">
      <w:pPr>
        <w:pStyle w:val="EndnoteText"/>
      </w:pPr>
    </w:p>
  </w:endnote>
  <w:endnote w:id="4">
    <w:p w:rsidR="00461B7B" w:rsidRDefault="00461B7B">
      <w:pPr>
        <w:pStyle w:val="EndnoteText"/>
        <w:rPr>
          <w:rFonts w:asciiTheme="minorHAnsi" w:hAnsiTheme="minorHAnsi" w:cs="Arial"/>
          <w:sz w:val="24"/>
          <w:szCs w:val="24"/>
        </w:rPr>
      </w:pPr>
      <w:r w:rsidRPr="00615CBB">
        <w:rPr>
          <w:rStyle w:val="EndnoteReference"/>
          <w:rFonts w:asciiTheme="minorHAnsi" w:hAnsiTheme="minorHAnsi"/>
        </w:rPr>
        <w:endnoteRef/>
      </w:r>
      <w:r w:rsidRPr="00615CBB">
        <w:rPr>
          <w:rFonts w:asciiTheme="minorHAnsi" w:hAnsiTheme="minorHAnsi"/>
        </w:rPr>
        <w:t xml:space="preserve"> </w:t>
      </w:r>
      <w:r w:rsidRPr="00B76269">
        <w:rPr>
          <w:rFonts w:asciiTheme="minorHAnsi" w:hAnsiTheme="minorHAnsi" w:cs="Arial"/>
          <w:sz w:val="24"/>
          <w:szCs w:val="24"/>
        </w:rPr>
        <w:t>If the employee is part of a workforce or employed in or by an establishment all of whose workers have a workweek beginning at the same time on the same day, a single notation of the time of the day and beginning day of the workweek for the whole workforce or establishment is sufficient.  If, however, any employee or group of employees has a workweek beginning and ending at a different time, a separate notation shall then be kept for that</w:t>
      </w:r>
      <w:r w:rsidR="00C41D4E">
        <w:rPr>
          <w:rFonts w:asciiTheme="minorHAnsi" w:hAnsiTheme="minorHAnsi" w:cs="Arial"/>
          <w:sz w:val="24"/>
          <w:szCs w:val="24"/>
        </w:rPr>
        <w:t xml:space="preserve"> employee or group of employees.</w:t>
      </w:r>
    </w:p>
    <w:p w:rsidR="00C41D4E" w:rsidRDefault="00C41D4E">
      <w:pPr>
        <w:pStyle w:val="EndnoteText"/>
      </w:pPr>
    </w:p>
  </w:endnote>
  <w:endnote w:id="5">
    <w:p w:rsidR="00461B7B" w:rsidRDefault="00461B7B">
      <w:pPr>
        <w:pStyle w:val="EndnoteText"/>
      </w:pPr>
      <w:r w:rsidRPr="00615CBB">
        <w:rPr>
          <w:rStyle w:val="EndnoteReference"/>
          <w:rFonts w:ascii="Calibri" w:hAnsi="Calibri"/>
        </w:rPr>
        <w:endnoteRef/>
      </w:r>
      <w:r>
        <w:t xml:space="preserve"> </w:t>
      </w:r>
      <w:r w:rsidRPr="00B76269">
        <w:rPr>
          <w:rFonts w:asciiTheme="minorHAnsi" w:hAnsiTheme="minorHAnsi"/>
          <w:sz w:val="24"/>
          <w:szCs w:val="24"/>
        </w:rPr>
        <w:t xml:space="preserve">To determine the number of employees, see </w:t>
      </w:r>
      <w:hyperlink r:id="rId3" w:history="1">
        <w:r w:rsidRPr="00B76269">
          <w:rPr>
            <w:rStyle w:val="Hyperlink"/>
            <w:rFonts w:asciiTheme="minorHAnsi" w:hAnsiTheme="minorHAnsi"/>
            <w:sz w:val="24"/>
            <w:szCs w:val="24"/>
          </w:rPr>
          <w:t>SMC 14.16.020</w:t>
        </w:r>
      </w:hyperlink>
      <w:r w:rsidRPr="00B76269">
        <w:rPr>
          <w:rFonts w:asciiTheme="minorHAnsi" w:hAnsiTheme="minorHAnsi"/>
          <w:sz w:val="24"/>
          <w:szCs w:val="24"/>
        </w:rPr>
        <w:t>.</w:t>
      </w:r>
      <w:r w:rsidRPr="00B76269">
        <w:rPr>
          <w:sz w:val="24"/>
          <w:szCs w:val="24"/>
        </w:rPr>
        <w:t xml:space="preserve"> </w:t>
      </w:r>
      <w:r w:rsidRPr="00B76269">
        <w:rPr>
          <w:rFonts w:asciiTheme="minorHAnsi" w:hAnsiTheme="minorHAnsi"/>
          <w:sz w:val="24"/>
          <w:szCs w:val="24"/>
        </w:rPr>
        <w:t>Depending on the circumstances, employers’ payroll records are typically sufficient to make this determination.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817094"/>
      <w:docPartObj>
        <w:docPartGallery w:val="Page Numbers (Bottom of Page)"/>
        <w:docPartUnique/>
      </w:docPartObj>
    </w:sdtPr>
    <w:sdtEndPr>
      <w:rPr>
        <w:rFonts w:asciiTheme="minorHAnsi" w:hAnsiTheme="minorHAnsi"/>
        <w:noProof/>
        <w:sz w:val="18"/>
        <w:szCs w:val="18"/>
      </w:rPr>
    </w:sdtEndPr>
    <w:sdtContent>
      <w:sdt>
        <w:sdtPr>
          <w:id w:val="-413555274"/>
          <w:docPartObj>
            <w:docPartGallery w:val="Page Numbers (Bottom of Page)"/>
            <w:docPartUnique/>
          </w:docPartObj>
        </w:sdtPr>
        <w:sdtEndPr>
          <w:rPr>
            <w:rFonts w:asciiTheme="minorHAnsi" w:hAnsiTheme="minorHAnsi"/>
            <w:noProof/>
            <w:sz w:val="18"/>
            <w:szCs w:val="18"/>
          </w:rPr>
        </w:sdtEndPr>
        <w:sdtContent>
          <w:p w:rsidR="008B1F84" w:rsidRPr="008B1F84" w:rsidRDefault="008B1F84" w:rsidP="008B1F84">
            <w:pPr>
              <w:pStyle w:val="Footer"/>
              <w:jc w:val="left"/>
              <w:rPr>
                <w:rFonts w:asciiTheme="minorHAnsi" w:hAnsiTheme="minorHAnsi"/>
                <w:sz w:val="18"/>
                <w:szCs w:val="18"/>
              </w:rPr>
            </w:pPr>
            <w:r w:rsidRPr="008B1F84">
              <w:rPr>
                <w:rFonts w:asciiTheme="minorHAnsi" w:hAnsiTheme="minorHAnsi"/>
                <w:sz w:val="18"/>
                <w:szCs w:val="18"/>
              </w:rPr>
              <w:t>Seattle Office of Labor Standards</w:t>
            </w:r>
            <w:r>
              <w:rPr>
                <w:rFonts w:asciiTheme="minorHAnsi" w:hAnsiTheme="minorHAnsi"/>
                <w:sz w:val="18"/>
                <w:szCs w:val="18"/>
              </w:rPr>
              <w:t xml:space="preserve"> </w:t>
            </w:r>
            <w:r w:rsidRPr="008B1F84">
              <w:rPr>
                <w:rFonts w:asciiTheme="minorHAnsi" w:hAnsiTheme="minorHAnsi"/>
                <w:sz w:val="18"/>
                <w:szCs w:val="18"/>
              </w:rPr>
              <w:t>/</w:t>
            </w:r>
            <w:r>
              <w:rPr>
                <w:rFonts w:asciiTheme="minorHAnsi" w:hAnsiTheme="minorHAnsi"/>
                <w:sz w:val="18"/>
                <w:szCs w:val="18"/>
              </w:rPr>
              <w:t xml:space="preserve"> </w:t>
            </w:r>
            <w:r w:rsidRPr="008B1F84">
              <w:rPr>
                <w:rFonts w:asciiTheme="minorHAnsi" w:hAnsiTheme="minorHAnsi"/>
                <w:sz w:val="18"/>
                <w:szCs w:val="18"/>
              </w:rPr>
              <w:t>last updated 08-07-17</w:t>
            </w:r>
            <w:r>
              <w:rPr>
                <w:rFonts w:asciiTheme="minorHAnsi" w:hAnsiTheme="minorHAnsi"/>
                <w:sz w:val="18"/>
                <w:szCs w:val="18"/>
              </w:rPr>
              <w:tab/>
            </w:r>
            <w:r>
              <w:rPr>
                <w:rFonts w:asciiTheme="minorHAnsi" w:hAnsiTheme="minorHAnsi"/>
                <w:sz w:val="18"/>
                <w:szCs w:val="18"/>
              </w:rPr>
              <w:tab/>
              <w:t xml:space="preserve">page </w:t>
            </w:r>
            <w:r w:rsidRPr="008B1F84">
              <w:rPr>
                <w:rFonts w:asciiTheme="minorHAnsi" w:hAnsiTheme="minorHAnsi"/>
                <w:sz w:val="18"/>
                <w:szCs w:val="18"/>
              </w:rPr>
              <w:fldChar w:fldCharType="begin"/>
            </w:r>
            <w:r w:rsidRPr="008B1F84">
              <w:rPr>
                <w:rFonts w:asciiTheme="minorHAnsi" w:hAnsiTheme="minorHAnsi"/>
                <w:sz w:val="18"/>
                <w:szCs w:val="18"/>
              </w:rPr>
              <w:instrText xml:space="preserve"> PAGE   \* MERGEFORMAT </w:instrText>
            </w:r>
            <w:r w:rsidRPr="008B1F84">
              <w:rPr>
                <w:rFonts w:asciiTheme="minorHAnsi" w:hAnsiTheme="minorHAnsi"/>
                <w:sz w:val="18"/>
                <w:szCs w:val="18"/>
              </w:rPr>
              <w:fldChar w:fldCharType="separate"/>
            </w:r>
            <w:r w:rsidR="00B52DC4">
              <w:rPr>
                <w:rFonts w:asciiTheme="minorHAnsi" w:hAnsiTheme="minorHAnsi"/>
                <w:noProof/>
                <w:sz w:val="18"/>
                <w:szCs w:val="18"/>
              </w:rPr>
              <w:t>4</w:t>
            </w:r>
            <w:r w:rsidRPr="008B1F84">
              <w:rPr>
                <w:rFonts w:asciiTheme="minorHAnsi" w:hAnsiTheme="minorHAnsi"/>
                <w:noProof/>
                <w:sz w:val="18"/>
                <w:szCs w:val="18"/>
              </w:rPr>
              <w:fldChar w:fldCharType="end"/>
            </w:r>
          </w:p>
        </w:sdtContent>
      </w:sdt>
      <w:p w:rsidR="008B1F84" w:rsidRPr="008B1F84" w:rsidRDefault="00465BE2" w:rsidP="008B1F84">
        <w:pPr>
          <w:pStyle w:val="Footer"/>
          <w:rPr>
            <w:rFonts w:asciiTheme="minorHAnsi" w:hAnsiTheme="minorHAnsi"/>
            <w:sz w:val="18"/>
            <w:szCs w:val="18"/>
          </w:rPr>
        </w:pPr>
      </w:p>
    </w:sdtContent>
  </w:sdt>
  <w:p w:rsidR="008B1F84" w:rsidRDefault="008B1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822686"/>
      <w:docPartObj>
        <w:docPartGallery w:val="Page Numbers (Bottom of Page)"/>
        <w:docPartUnique/>
      </w:docPartObj>
    </w:sdtPr>
    <w:sdtEndPr>
      <w:rPr>
        <w:rFonts w:asciiTheme="minorHAnsi" w:hAnsiTheme="minorHAnsi"/>
        <w:noProof/>
        <w:sz w:val="18"/>
        <w:szCs w:val="18"/>
      </w:rPr>
    </w:sdtEndPr>
    <w:sdtContent>
      <w:p w:rsidR="008B1F84" w:rsidRPr="008B1F84" w:rsidRDefault="00465BE2" w:rsidP="008B1F84">
        <w:pPr>
          <w:pStyle w:val="Footer"/>
          <w:jc w:val="left"/>
          <w:rPr>
            <w:rFonts w:asciiTheme="minorHAnsi" w:hAnsiTheme="minorHAnsi"/>
            <w:sz w:val="18"/>
            <w:szCs w:val="18"/>
          </w:rPr>
        </w:pPr>
        <w:sdt>
          <w:sdtPr>
            <w:id w:val="-22403945"/>
            <w:docPartObj>
              <w:docPartGallery w:val="Page Numbers (Bottom of Page)"/>
              <w:docPartUnique/>
            </w:docPartObj>
          </w:sdtPr>
          <w:sdtEndPr>
            <w:rPr>
              <w:rFonts w:asciiTheme="minorHAnsi" w:hAnsiTheme="minorHAnsi"/>
              <w:noProof/>
              <w:sz w:val="18"/>
              <w:szCs w:val="18"/>
            </w:rPr>
          </w:sdtEndPr>
          <w:sdtContent>
            <w:r w:rsidR="008B1F84" w:rsidRPr="008B1F84">
              <w:rPr>
                <w:rFonts w:asciiTheme="minorHAnsi" w:hAnsiTheme="minorHAnsi"/>
                <w:sz w:val="18"/>
                <w:szCs w:val="18"/>
              </w:rPr>
              <w:t>Seattle Office of Labor Standards</w:t>
            </w:r>
            <w:r w:rsidR="008B1F84">
              <w:rPr>
                <w:rFonts w:asciiTheme="minorHAnsi" w:hAnsiTheme="minorHAnsi"/>
                <w:sz w:val="18"/>
                <w:szCs w:val="18"/>
              </w:rPr>
              <w:t xml:space="preserve"> </w:t>
            </w:r>
            <w:r w:rsidR="008B1F84" w:rsidRPr="008B1F84">
              <w:rPr>
                <w:rFonts w:asciiTheme="minorHAnsi" w:hAnsiTheme="minorHAnsi"/>
                <w:sz w:val="18"/>
                <w:szCs w:val="18"/>
              </w:rPr>
              <w:t>/</w:t>
            </w:r>
            <w:r w:rsidR="008B1F84">
              <w:rPr>
                <w:rFonts w:asciiTheme="minorHAnsi" w:hAnsiTheme="minorHAnsi"/>
                <w:sz w:val="18"/>
                <w:szCs w:val="18"/>
              </w:rPr>
              <w:t xml:space="preserve"> </w:t>
            </w:r>
            <w:r w:rsidR="008B1F84" w:rsidRPr="008B1F84">
              <w:rPr>
                <w:rFonts w:asciiTheme="minorHAnsi" w:hAnsiTheme="minorHAnsi"/>
                <w:sz w:val="18"/>
                <w:szCs w:val="18"/>
              </w:rPr>
              <w:t>last updated 08-07-17</w:t>
            </w:r>
          </w:sdtContent>
        </w:sdt>
        <w:r w:rsidR="008B1F84" w:rsidRPr="008B1F84">
          <w:rPr>
            <w:rFonts w:asciiTheme="minorHAnsi" w:hAnsiTheme="minorHAnsi"/>
            <w:sz w:val="18"/>
            <w:szCs w:val="18"/>
          </w:rPr>
          <w:t xml:space="preserve"> </w:t>
        </w:r>
        <w:r w:rsidR="008B1F84">
          <w:rPr>
            <w:rFonts w:asciiTheme="minorHAnsi" w:hAnsiTheme="minorHAnsi"/>
            <w:sz w:val="18"/>
            <w:szCs w:val="18"/>
          </w:rPr>
          <w:tab/>
        </w:r>
        <w:r w:rsidR="008B1F84">
          <w:rPr>
            <w:rFonts w:asciiTheme="minorHAnsi" w:hAnsiTheme="minorHAnsi"/>
            <w:sz w:val="18"/>
            <w:szCs w:val="18"/>
          </w:rPr>
          <w:tab/>
          <w:t xml:space="preserve">page </w:t>
        </w:r>
        <w:r w:rsidR="008B1F84" w:rsidRPr="008B1F84">
          <w:rPr>
            <w:rFonts w:asciiTheme="minorHAnsi" w:hAnsiTheme="minorHAnsi"/>
            <w:sz w:val="18"/>
            <w:szCs w:val="18"/>
          </w:rPr>
          <w:fldChar w:fldCharType="begin"/>
        </w:r>
        <w:r w:rsidR="008B1F84" w:rsidRPr="008B1F84">
          <w:rPr>
            <w:rFonts w:asciiTheme="minorHAnsi" w:hAnsiTheme="minorHAnsi"/>
            <w:sz w:val="18"/>
            <w:szCs w:val="18"/>
          </w:rPr>
          <w:instrText xml:space="preserve"> PAGE   \* MERGEFORMAT </w:instrText>
        </w:r>
        <w:r w:rsidR="008B1F84" w:rsidRPr="008B1F84">
          <w:rPr>
            <w:rFonts w:asciiTheme="minorHAnsi" w:hAnsiTheme="minorHAnsi"/>
            <w:sz w:val="18"/>
            <w:szCs w:val="18"/>
          </w:rPr>
          <w:fldChar w:fldCharType="separate"/>
        </w:r>
        <w:r w:rsidR="00B52DC4">
          <w:rPr>
            <w:rFonts w:asciiTheme="minorHAnsi" w:hAnsiTheme="minorHAnsi"/>
            <w:noProof/>
            <w:sz w:val="18"/>
            <w:szCs w:val="18"/>
          </w:rPr>
          <w:t>1</w:t>
        </w:r>
        <w:r w:rsidR="008B1F84" w:rsidRPr="008B1F84">
          <w:rPr>
            <w:rFonts w:asciiTheme="minorHAnsi" w:hAnsiTheme="minorHAnsi"/>
            <w:noProof/>
            <w:sz w:val="18"/>
            <w:szCs w:val="18"/>
          </w:rPr>
          <w:fldChar w:fldCharType="end"/>
        </w:r>
      </w:p>
    </w:sdtContent>
  </w:sdt>
  <w:p w:rsidR="00A72B5F" w:rsidRDefault="00A72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BE2" w:rsidRDefault="00465BE2">
      <w:pPr>
        <w:spacing w:after="0"/>
      </w:pPr>
      <w:r>
        <w:separator/>
      </w:r>
    </w:p>
  </w:footnote>
  <w:footnote w:type="continuationSeparator" w:id="0">
    <w:p w:rsidR="00465BE2" w:rsidRDefault="00465B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4B8" w:rsidRDefault="005C34B8" w:rsidP="005C34B8">
    <w:pPr>
      <w:tabs>
        <w:tab w:val="right" w:pos="8640"/>
      </w:tabs>
      <w:spacing w:after="0"/>
      <w:ind w:hanging="360"/>
    </w:pPr>
    <w:r>
      <w:tab/>
    </w:r>
  </w:p>
  <w:p w:rsidR="00A72B5F" w:rsidRPr="005C34B8" w:rsidRDefault="00A72B5F" w:rsidP="005C3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67F1"/>
    <w:multiLevelType w:val="hybridMultilevel"/>
    <w:tmpl w:val="A41A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31F6F"/>
    <w:multiLevelType w:val="hybridMultilevel"/>
    <w:tmpl w:val="C8223290"/>
    <w:lvl w:ilvl="0" w:tplc="0409000F">
      <w:start w:val="1"/>
      <w:numFmt w:val="decimal"/>
      <w:lvlText w:val="%1."/>
      <w:lvlJc w:val="left"/>
      <w:pPr>
        <w:tabs>
          <w:tab w:val="num" w:pos="2070"/>
        </w:tabs>
        <w:ind w:left="2070" w:hanging="360"/>
      </w:pPr>
      <w:rPr>
        <w:rFonts w:hint="default"/>
      </w:rPr>
    </w:lvl>
    <w:lvl w:ilvl="1" w:tplc="04090001">
      <w:start w:val="1"/>
      <w:numFmt w:val="bullet"/>
      <w:lvlText w:val=""/>
      <w:lvlJc w:val="left"/>
      <w:pPr>
        <w:tabs>
          <w:tab w:val="num" w:pos="2790"/>
        </w:tabs>
        <w:ind w:left="2790" w:hanging="360"/>
      </w:pPr>
      <w:rPr>
        <w:rFonts w:ascii="Symbol" w:hAnsi="Symbol" w:hint="default"/>
      </w:rPr>
    </w:lvl>
    <w:lvl w:ilvl="2" w:tplc="04090003">
      <w:start w:val="1"/>
      <w:numFmt w:val="bullet"/>
      <w:lvlText w:val="o"/>
      <w:lvlJc w:val="left"/>
      <w:pPr>
        <w:tabs>
          <w:tab w:val="num" w:pos="3510"/>
        </w:tabs>
        <w:ind w:left="3510" w:hanging="360"/>
      </w:pPr>
      <w:rPr>
        <w:rFonts w:ascii="Courier New" w:hAnsi="Courier New" w:cs="Courier New" w:hint="default"/>
      </w:rPr>
    </w:lvl>
    <w:lvl w:ilvl="3" w:tplc="04090001">
      <w:start w:val="1"/>
      <w:numFmt w:val="bullet"/>
      <w:lvlText w:val=""/>
      <w:lvlJc w:val="left"/>
      <w:pPr>
        <w:tabs>
          <w:tab w:val="num" w:pos="4230"/>
        </w:tabs>
        <w:ind w:left="4230" w:hanging="360"/>
      </w:pPr>
      <w:rPr>
        <w:rFonts w:ascii="Symbol" w:hAnsi="Symbol" w:hint="default"/>
      </w:rPr>
    </w:lvl>
    <w:lvl w:ilvl="4" w:tplc="04090003">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 w15:restartNumberingAfterBreak="0">
    <w:nsid w:val="0FED2EBB"/>
    <w:multiLevelType w:val="hybridMultilevel"/>
    <w:tmpl w:val="D36C6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81FBC"/>
    <w:multiLevelType w:val="hybridMultilevel"/>
    <w:tmpl w:val="A25663EC"/>
    <w:lvl w:ilvl="0" w:tplc="4D94A682">
      <w:start w:val="1"/>
      <w:numFmt w:val="decimal"/>
      <w:lvlText w:val="%1."/>
      <w:lvlJc w:val="left"/>
      <w:pPr>
        <w:tabs>
          <w:tab w:val="num" w:pos="2070"/>
        </w:tabs>
        <w:ind w:left="207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40529"/>
    <w:multiLevelType w:val="hybridMultilevel"/>
    <w:tmpl w:val="4D6A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5ED4"/>
    <w:multiLevelType w:val="hybridMultilevel"/>
    <w:tmpl w:val="50A2AD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E5392"/>
    <w:multiLevelType w:val="hybridMultilevel"/>
    <w:tmpl w:val="8B966AAC"/>
    <w:lvl w:ilvl="0" w:tplc="0E8A0BC8">
      <w:start w:val="1"/>
      <w:numFmt w:val="decimal"/>
      <w:lvlText w:val="%1."/>
      <w:lvlJc w:val="left"/>
      <w:pPr>
        <w:tabs>
          <w:tab w:val="num" w:pos="2070"/>
        </w:tabs>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65123"/>
    <w:multiLevelType w:val="hybridMultilevel"/>
    <w:tmpl w:val="8A4E6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B372C"/>
    <w:multiLevelType w:val="hybridMultilevel"/>
    <w:tmpl w:val="1A78F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1518F"/>
    <w:multiLevelType w:val="hybridMultilevel"/>
    <w:tmpl w:val="3368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43CD4"/>
    <w:multiLevelType w:val="hybridMultilevel"/>
    <w:tmpl w:val="FAE27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364DB"/>
    <w:multiLevelType w:val="hybridMultilevel"/>
    <w:tmpl w:val="F69084F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4DD07BCA"/>
    <w:multiLevelType w:val="hybridMultilevel"/>
    <w:tmpl w:val="0F848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30CD4"/>
    <w:multiLevelType w:val="hybridMultilevel"/>
    <w:tmpl w:val="41CEDB40"/>
    <w:lvl w:ilvl="0" w:tplc="A246EBA0">
      <w:start w:val="1"/>
      <w:numFmt w:val="decimal"/>
      <w:lvlText w:val="%1."/>
      <w:lvlJc w:val="left"/>
      <w:pPr>
        <w:ind w:left="720" w:hanging="360"/>
      </w:pPr>
      <w:rPr>
        <w:rFonts w:ascii="Bodoni MT" w:eastAsia="Times New Roman" w:hAnsi="Bodoni MT" w:cs="Tahom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35FE6"/>
    <w:multiLevelType w:val="hybridMultilevel"/>
    <w:tmpl w:val="B32C2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30C9E"/>
    <w:multiLevelType w:val="hybridMultilevel"/>
    <w:tmpl w:val="794CB410"/>
    <w:lvl w:ilvl="0" w:tplc="63CABFE2">
      <w:start w:val="1"/>
      <w:numFmt w:val="decimal"/>
      <w:lvlText w:val="%1."/>
      <w:lvlJc w:val="left"/>
      <w:pPr>
        <w:tabs>
          <w:tab w:val="num" w:pos="2070"/>
        </w:tabs>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C0EB8"/>
    <w:multiLevelType w:val="hybridMultilevel"/>
    <w:tmpl w:val="C2B0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2123C"/>
    <w:multiLevelType w:val="hybridMultilevel"/>
    <w:tmpl w:val="60A04DB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67ED2D6B"/>
    <w:multiLevelType w:val="hybridMultilevel"/>
    <w:tmpl w:val="5484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9"/>
  </w:num>
  <w:num w:numId="4">
    <w:abstractNumId w:val="2"/>
  </w:num>
  <w:num w:numId="5">
    <w:abstractNumId w:val="13"/>
  </w:num>
  <w:num w:numId="6">
    <w:abstractNumId w:val="7"/>
  </w:num>
  <w:num w:numId="7">
    <w:abstractNumId w:val="10"/>
  </w:num>
  <w:num w:numId="8">
    <w:abstractNumId w:val="8"/>
  </w:num>
  <w:num w:numId="9">
    <w:abstractNumId w:val="17"/>
  </w:num>
  <w:num w:numId="10">
    <w:abstractNumId w:val="1"/>
  </w:num>
  <w:num w:numId="11">
    <w:abstractNumId w:val="16"/>
  </w:num>
  <w:num w:numId="12">
    <w:abstractNumId w:val="12"/>
  </w:num>
  <w:num w:numId="13">
    <w:abstractNumId w:val="18"/>
  </w:num>
  <w:num w:numId="14">
    <w:abstractNumId w:val="0"/>
  </w:num>
  <w:num w:numId="15">
    <w:abstractNumId w:val="4"/>
  </w:num>
  <w:num w:numId="16">
    <w:abstractNumId w:val="3"/>
  </w:num>
  <w:num w:numId="17">
    <w:abstractNumId w:val="15"/>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FB"/>
    <w:rsid w:val="0000669A"/>
    <w:rsid w:val="0000734C"/>
    <w:rsid w:val="00007D22"/>
    <w:rsid w:val="000119BF"/>
    <w:rsid w:val="0002518A"/>
    <w:rsid w:val="000257FB"/>
    <w:rsid w:val="00033362"/>
    <w:rsid w:val="000345CC"/>
    <w:rsid w:val="00073B81"/>
    <w:rsid w:val="00074FA2"/>
    <w:rsid w:val="00075CB1"/>
    <w:rsid w:val="0007679D"/>
    <w:rsid w:val="00081F02"/>
    <w:rsid w:val="000845C3"/>
    <w:rsid w:val="00097A08"/>
    <w:rsid w:val="000A336B"/>
    <w:rsid w:val="000A4B84"/>
    <w:rsid w:val="000A704C"/>
    <w:rsid w:val="000A78AF"/>
    <w:rsid w:val="000B3856"/>
    <w:rsid w:val="000B5DCE"/>
    <w:rsid w:val="000C31E8"/>
    <w:rsid w:val="000D323B"/>
    <w:rsid w:val="000E0F72"/>
    <w:rsid w:val="000F1F3A"/>
    <w:rsid w:val="00100E7F"/>
    <w:rsid w:val="001076E3"/>
    <w:rsid w:val="0011072C"/>
    <w:rsid w:val="00115A31"/>
    <w:rsid w:val="00124BFD"/>
    <w:rsid w:val="00125242"/>
    <w:rsid w:val="001317CF"/>
    <w:rsid w:val="001371D1"/>
    <w:rsid w:val="001379B6"/>
    <w:rsid w:val="00140545"/>
    <w:rsid w:val="00144B56"/>
    <w:rsid w:val="00156ADD"/>
    <w:rsid w:val="00171F3E"/>
    <w:rsid w:val="00172563"/>
    <w:rsid w:val="00173D2C"/>
    <w:rsid w:val="00175076"/>
    <w:rsid w:val="00175446"/>
    <w:rsid w:val="00177997"/>
    <w:rsid w:val="0018087A"/>
    <w:rsid w:val="00192540"/>
    <w:rsid w:val="001934F7"/>
    <w:rsid w:val="001945DB"/>
    <w:rsid w:val="00195AC9"/>
    <w:rsid w:val="00197C01"/>
    <w:rsid w:val="001A3EAA"/>
    <w:rsid w:val="001A496F"/>
    <w:rsid w:val="001B7E38"/>
    <w:rsid w:val="001D48FE"/>
    <w:rsid w:val="001E28EC"/>
    <w:rsid w:val="001E3876"/>
    <w:rsid w:val="001E575C"/>
    <w:rsid w:val="001E7D41"/>
    <w:rsid w:val="001F41EB"/>
    <w:rsid w:val="00202C21"/>
    <w:rsid w:val="00206A61"/>
    <w:rsid w:val="0021524B"/>
    <w:rsid w:val="00215D50"/>
    <w:rsid w:val="00216E55"/>
    <w:rsid w:val="002204E2"/>
    <w:rsid w:val="00235FBF"/>
    <w:rsid w:val="00241260"/>
    <w:rsid w:val="00242943"/>
    <w:rsid w:val="00243506"/>
    <w:rsid w:val="00275E67"/>
    <w:rsid w:val="0028327F"/>
    <w:rsid w:val="00292114"/>
    <w:rsid w:val="00292901"/>
    <w:rsid w:val="00292AD6"/>
    <w:rsid w:val="002A2E05"/>
    <w:rsid w:val="002C6B9C"/>
    <w:rsid w:val="002E777F"/>
    <w:rsid w:val="002F0D1C"/>
    <w:rsid w:val="002F1E22"/>
    <w:rsid w:val="002F2223"/>
    <w:rsid w:val="002F2326"/>
    <w:rsid w:val="002F42E5"/>
    <w:rsid w:val="002F7935"/>
    <w:rsid w:val="003034F3"/>
    <w:rsid w:val="003164FC"/>
    <w:rsid w:val="00325281"/>
    <w:rsid w:val="00330956"/>
    <w:rsid w:val="00331C5B"/>
    <w:rsid w:val="00341E74"/>
    <w:rsid w:val="003433A4"/>
    <w:rsid w:val="003456D4"/>
    <w:rsid w:val="003510EA"/>
    <w:rsid w:val="00353625"/>
    <w:rsid w:val="00354DF2"/>
    <w:rsid w:val="00360A80"/>
    <w:rsid w:val="003618E9"/>
    <w:rsid w:val="00375FB0"/>
    <w:rsid w:val="00382393"/>
    <w:rsid w:val="00386510"/>
    <w:rsid w:val="00392244"/>
    <w:rsid w:val="00394928"/>
    <w:rsid w:val="00395FED"/>
    <w:rsid w:val="003A0ED0"/>
    <w:rsid w:val="003A1870"/>
    <w:rsid w:val="003A7F49"/>
    <w:rsid w:val="003B5C81"/>
    <w:rsid w:val="003C0F6C"/>
    <w:rsid w:val="003C5A8A"/>
    <w:rsid w:val="003D22A9"/>
    <w:rsid w:val="003D749B"/>
    <w:rsid w:val="003E041E"/>
    <w:rsid w:val="003F0B74"/>
    <w:rsid w:val="003F35CB"/>
    <w:rsid w:val="00401BBA"/>
    <w:rsid w:val="00407FB5"/>
    <w:rsid w:val="00414538"/>
    <w:rsid w:val="00417ADA"/>
    <w:rsid w:val="004227DF"/>
    <w:rsid w:val="00431F64"/>
    <w:rsid w:val="004420A5"/>
    <w:rsid w:val="00460D3D"/>
    <w:rsid w:val="0046116B"/>
    <w:rsid w:val="00461B7B"/>
    <w:rsid w:val="00462554"/>
    <w:rsid w:val="00465BE2"/>
    <w:rsid w:val="0046715F"/>
    <w:rsid w:val="00467748"/>
    <w:rsid w:val="00467D4E"/>
    <w:rsid w:val="004802FB"/>
    <w:rsid w:val="00483865"/>
    <w:rsid w:val="004930C6"/>
    <w:rsid w:val="004970CE"/>
    <w:rsid w:val="004A1807"/>
    <w:rsid w:val="004A1C5C"/>
    <w:rsid w:val="004B1A7B"/>
    <w:rsid w:val="004B4273"/>
    <w:rsid w:val="004B58C9"/>
    <w:rsid w:val="004C11A2"/>
    <w:rsid w:val="004C7FB6"/>
    <w:rsid w:val="004D515D"/>
    <w:rsid w:val="004D5479"/>
    <w:rsid w:val="004E29FA"/>
    <w:rsid w:val="004F01CE"/>
    <w:rsid w:val="0051642A"/>
    <w:rsid w:val="00516AA1"/>
    <w:rsid w:val="00517C87"/>
    <w:rsid w:val="00527D7A"/>
    <w:rsid w:val="00533A82"/>
    <w:rsid w:val="005349DC"/>
    <w:rsid w:val="00536FC8"/>
    <w:rsid w:val="0054261E"/>
    <w:rsid w:val="0055009B"/>
    <w:rsid w:val="00565857"/>
    <w:rsid w:val="00574088"/>
    <w:rsid w:val="00575BBB"/>
    <w:rsid w:val="00576B5F"/>
    <w:rsid w:val="00582574"/>
    <w:rsid w:val="005919E1"/>
    <w:rsid w:val="00595B6D"/>
    <w:rsid w:val="00597839"/>
    <w:rsid w:val="005A2967"/>
    <w:rsid w:val="005C34B8"/>
    <w:rsid w:val="005C56B0"/>
    <w:rsid w:val="005D1F37"/>
    <w:rsid w:val="005D6CF2"/>
    <w:rsid w:val="005E2122"/>
    <w:rsid w:val="0060148E"/>
    <w:rsid w:val="00603E8A"/>
    <w:rsid w:val="0060517A"/>
    <w:rsid w:val="00605EAC"/>
    <w:rsid w:val="0061011A"/>
    <w:rsid w:val="00615CBB"/>
    <w:rsid w:val="00616A04"/>
    <w:rsid w:val="006239D9"/>
    <w:rsid w:val="0064562E"/>
    <w:rsid w:val="00653DF0"/>
    <w:rsid w:val="00653FB8"/>
    <w:rsid w:val="00654953"/>
    <w:rsid w:val="00655F8C"/>
    <w:rsid w:val="0065656E"/>
    <w:rsid w:val="00663728"/>
    <w:rsid w:val="006667BB"/>
    <w:rsid w:val="0066683E"/>
    <w:rsid w:val="00681178"/>
    <w:rsid w:val="00681F46"/>
    <w:rsid w:val="006B10D3"/>
    <w:rsid w:val="006B422A"/>
    <w:rsid w:val="006D4912"/>
    <w:rsid w:val="006F420E"/>
    <w:rsid w:val="00700716"/>
    <w:rsid w:val="007035A0"/>
    <w:rsid w:val="00711767"/>
    <w:rsid w:val="00713552"/>
    <w:rsid w:val="00714B73"/>
    <w:rsid w:val="0072055F"/>
    <w:rsid w:val="00720916"/>
    <w:rsid w:val="007309D9"/>
    <w:rsid w:val="007326ED"/>
    <w:rsid w:val="0073433E"/>
    <w:rsid w:val="0074087D"/>
    <w:rsid w:val="00750927"/>
    <w:rsid w:val="00753F86"/>
    <w:rsid w:val="007577F0"/>
    <w:rsid w:val="00760E6E"/>
    <w:rsid w:val="00762BE1"/>
    <w:rsid w:val="00792AD3"/>
    <w:rsid w:val="0079551B"/>
    <w:rsid w:val="00796710"/>
    <w:rsid w:val="007A1CAE"/>
    <w:rsid w:val="007A5BE5"/>
    <w:rsid w:val="007A64AB"/>
    <w:rsid w:val="007B2FD5"/>
    <w:rsid w:val="007C05C6"/>
    <w:rsid w:val="007C6434"/>
    <w:rsid w:val="007D0D24"/>
    <w:rsid w:val="007D49E7"/>
    <w:rsid w:val="007E2DBA"/>
    <w:rsid w:val="007F0090"/>
    <w:rsid w:val="007F41CF"/>
    <w:rsid w:val="00804B97"/>
    <w:rsid w:val="0080721A"/>
    <w:rsid w:val="0082478C"/>
    <w:rsid w:val="00826A34"/>
    <w:rsid w:val="00833674"/>
    <w:rsid w:val="008413DC"/>
    <w:rsid w:val="00846731"/>
    <w:rsid w:val="0085691D"/>
    <w:rsid w:val="00856B77"/>
    <w:rsid w:val="00865735"/>
    <w:rsid w:val="0086707E"/>
    <w:rsid w:val="00877070"/>
    <w:rsid w:val="008912CC"/>
    <w:rsid w:val="008A0E97"/>
    <w:rsid w:val="008A132E"/>
    <w:rsid w:val="008B13FE"/>
    <w:rsid w:val="008B1F84"/>
    <w:rsid w:val="008B3EDE"/>
    <w:rsid w:val="008B5B1B"/>
    <w:rsid w:val="008B7894"/>
    <w:rsid w:val="008C081C"/>
    <w:rsid w:val="008C3D8F"/>
    <w:rsid w:val="008C7B4C"/>
    <w:rsid w:val="008D56BF"/>
    <w:rsid w:val="008E2056"/>
    <w:rsid w:val="008F1A06"/>
    <w:rsid w:val="008F2997"/>
    <w:rsid w:val="008F6593"/>
    <w:rsid w:val="0090013E"/>
    <w:rsid w:val="0090398A"/>
    <w:rsid w:val="00910ABB"/>
    <w:rsid w:val="009123E6"/>
    <w:rsid w:val="00931C33"/>
    <w:rsid w:val="00934AFA"/>
    <w:rsid w:val="0093756F"/>
    <w:rsid w:val="0094053F"/>
    <w:rsid w:val="0094692C"/>
    <w:rsid w:val="009528D3"/>
    <w:rsid w:val="009618CD"/>
    <w:rsid w:val="0096721D"/>
    <w:rsid w:val="00980C55"/>
    <w:rsid w:val="0098211B"/>
    <w:rsid w:val="00992251"/>
    <w:rsid w:val="009930BD"/>
    <w:rsid w:val="00993BA7"/>
    <w:rsid w:val="009A2B45"/>
    <w:rsid w:val="009A39A0"/>
    <w:rsid w:val="009A4C2C"/>
    <w:rsid w:val="009B0C0E"/>
    <w:rsid w:val="009C296B"/>
    <w:rsid w:val="009C5436"/>
    <w:rsid w:val="009C6D6B"/>
    <w:rsid w:val="009D5B46"/>
    <w:rsid w:val="009D709A"/>
    <w:rsid w:val="009D7891"/>
    <w:rsid w:val="009E025F"/>
    <w:rsid w:val="009E0501"/>
    <w:rsid w:val="009E54D9"/>
    <w:rsid w:val="009F1C4D"/>
    <w:rsid w:val="00A16453"/>
    <w:rsid w:val="00A166D9"/>
    <w:rsid w:val="00A26144"/>
    <w:rsid w:val="00A34CB7"/>
    <w:rsid w:val="00A45738"/>
    <w:rsid w:val="00A47EAE"/>
    <w:rsid w:val="00A52655"/>
    <w:rsid w:val="00A57F41"/>
    <w:rsid w:val="00A61050"/>
    <w:rsid w:val="00A662EA"/>
    <w:rsid w:val="00A72B5F"/>
    <w:rsid w:val="00A745A3"/>
    <w:rsid w:val="00AA2355"/>
    <w:rsid w:val="00AA7983"/>
    <w:rsid w:val="00AB1206"/>
    <w:rsid w:val="00AB36FB"/>
    <w:rsid w:val="00AB635C"/>
    <w:rsid w:val="00AB76D0"/>
    <w:rsid w:val="00AD0291"/>
    <w:rsid w:val="00AD45E0"/>
    <w:rsid w:val="00AE0FBF"/>
    <w:rsid w:val="00AE18BC"/>
    <w:rsid w:val="00AF562F"/>
    <w:rsid w:val="00B051C3"/>
    <w:rsid w:val="00B07596"/>
    <w:rsid w:val="00B1534F"/>
    <w:rsid w:val="00B1763B"/>
    <w:rsid w:val="00B30ABE"/>
    <w:rsid w:val="00B33286"/>
    <w:rsid w:val="00B4561A"/>
    <w:rsid w:val="00B52DC4"/>
    <w:rsid w:val="00B60028"/>
    <w:rsid w:val="00B76269"/>
    <w:rsid w:val="00B82ABF"/>
    <w:rsid w:val="00B87DA0"/>
    <w:rsid w:val="00B92D17"/>
    <w:rsid w:val="00B930DF"/>
    <w:rsid w:val="00B93738"/>
    <w:rsid w:val="00BC4966"/>
    <w:rsid w:val="00BC6B85"/>
    <w:rsid w:val="00BD11A4"/>
    <w:rsid w:val="00BE1421"/>
    <w:rsid w:val="00BE7300"/>
    <w:rsid w:val="00BF39DD"/>
    <w:rsid w:val="00BF432B"/>
    <w:rsid w:val="00C0519C"/>
    <w:rsid w:val="00C077EC"/>
    <w:rsid w:val="00C3112A"/>
    <w:rsid w:val="00C41D4E"/>
    <w:rsid w:val="00C4290E"/>
    <w:rsid w:val="00C42C3D"/>
    <w:rsid w:val="00C46B1B"/>
    <w:rsid w:val="00C56571"/>
    <w:rsid w:val="00C61A82"/>
    <w:rsid w:val="00C64D8A"/>
    <w:rsid w:val="00CA570E"/>
    <w:rsid w:val="00CB0549"/>
    <w:rsid w:val="00CB2677"/>
    <w:rsid w:val="00CC0DB3"/>
    <w:rsid w:val="00CC5069"/>
    <w:rsid w:val="00CD3195"/>
    <w:rsid w:val="00CD3815"/>
    <w:rsid w:val="00CD40EE"/>
    <w:rsid w:val="00CD4982"/>
    <w:rsid w:val="00CF244C"/>
    <w:rsid w:val="00CF5C6E"/>
    <w:rsid w:val="00D006DF"/>
    <w:rsid w:val="00D0327B"/>
    <w:rsid w:val="00D10D41"/>
    <w:rsid w:val="00D170A1"/>
    <w:rsid w:val="00D32302"/>
    <w:rsid w:val="00D32A77"/>
    <w:rsid w:val="00D41722"/>
    <w:rsid w:val="00D52AE7"/>
    <w:rsid w:val="00D530D6"/>
    <w:rsid w:val="00D60455"/>
    <w:rsid w:val="00D63625"/>
    <w:rsid w:val="00D95B38"/>
    <w:rsid w:val="00D966A3"/>
    <w:rsid w:val="00DA56F6"/>
    <w:rsid w:val="00DB2F0B"/>
    <w:rsid w:val="00DB5184"/>
    <w:rsid w:val="00DC4C15"/>
    <w:rsid w:val="00DD1151"/>
    <w:rsid w:val="00DE41B6"/>
    <w:rsid w:val="00DF04F2"/>
    <w:rsid w:val="00DF7F7D"/>
    <w:rsid w:val="00E00532"/>
    <w:rsid w:val="00E11A09"/>
    <w:rsid w:val="00E1286D"/>
    <w:rsid w:val="00E140B3"/>
    <w:rsid w:val="00E2313C"/>
    <w:rsid w:val="00E23B01"/>
    <w:rsid w:val="00E31381"/>
    <w:rsid w:val="00E35B4C"/>
    <w:rsid w:val="00E557A2"/>
    <w:rsid w:val="00E72CC0"/>
    <w:rsid w:val="00E73EB7"/>
    <w:rsid w:val="00E7446E"/>
    <w:rsid w:val="00E809D5"/>
    <w:rsid w:val="00E81347"/>
    <w:rsid w:val="00E84D0E"/>
    <w:rsid w:val="00E932D3"/>
    <w:rsid w:val="00E93FA4"/>
    <w:rsid w:val="00EB0A49"/>
    <w:rsid w:val="00ED074A"/>
    <w:rsid w:val="00ED1E23"/>
    <w:rsid w:val="00EE1ED0"/>
    <w:rsid w:val="00EE68A7"/>
    <w:rsid w:val="00EF438F"/>
    <w:rsid w:val="00EF4B68"/>
    <w:rsid w:val="00EF6B7D"/>
    <w:rsid w:val="00EF76AA"/>
    <w:rsid w:val="00F02074"/>
    <w:rsid w:val="00F13456"/>
    <w:rsid w:val="00F20F71"/>
    <w:rsid w:val="00F22453"/>
    <w:rsid w:val="00F2479C"/>
    <w:rsid w:val="00F50086"/>
    <w:rsid w:val="00F545AA"/>
    <w:rsid w:val="00F5597A"/>
    <w:rsid w:val="00F5741D"/>
    <w:rsid w:val="00F66EE3"/>
    <w:rsid w:val="00F67C0E"/>
    <w:rsid w:val="00F7218A"/>
    <w:rsid w:val="00F9456B"/>
    <w:rsid w:val="00F95CD1"/>
    <w:rsid w:val="00F95CE4"/>
    <w:rsid w:val="00F9601A"/>
    <w:rsid w:val="00FB21BD"/>
    <w:rsid w:val="00FB44FE"/>
    <w:rsid w:val="00FB52EF"/>
    <w:rsid w:val="00FB6077"/>
    <w:rsid w:val="00FB77C4"/>
    <w:rsid w:val="00FC3E96"/>
    <w:rsid w:val="00FC450F"/>
    <w:rsid w:val="00FD763A"/>
    <w:rsid w:val="00FE1146"/>
    <w:rsid w:val="00FF1EA2"/>
    <w:rsid w:val="00FF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421706-0F86-47D3-AC56-7E5309ED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c"/>
    <w:qFormat/>
    <w:rsid w:val="00681178"/>
    <w:pPr>
      <w:spacing w:after="120"/>
      <w:jc w:val="both"/>
    </w:pPr>
    <w:rPr>
      <w:sz w:val="24"/>
    </w:rPr>
  </w:style>
  <w:style w:type="paragraph" w:styleId="Heading1">
    <w:name w:val="heading 1"/>
    <w:basedOn w:val="Normal"/>
    <w:next w:val="Normal"/>
    <w:qFormat/>
    <w:rsid w:val="00681178"/>
    <w:pPr>
      <w:keepNext/>
      <w:tabs>
        <w:tab w:val="right" w:pos="8640"/>
      </w:tabs>
      <w:spacing w:before="60" w:after="0"/>
      <w:jc w:val="left"/>
      <w:outlineLvl w:val="0"/>
    </w:pPr>
    <w:rPr>
      <w:b/>
      <w:sz w:val="32"/>
    </w:rPr>
  </w:style>
  <w:style w:type="paragraph" w:styleId="Heading2">
    <w:name w:val="heading 2"/>
    <w:basedOn w:val="Normal"/>
    <w:next w:val="Normal"/>
    <w:qFormat/>
    <w:rsid w:val="00681178"/>
    <w:pPr>
      <w:keepNext/>
      <w:tabs>
        <w:tab w:val="right" w:pos="8640"/>
      </w:tabs>
      <w:jc w:val="left"/>
      <w:outlineLvl w:val="1"/>
    </w:pPr>
    <w:rPr>
      <w:b/>
      <w:sz w:val="32"/>
    </w:rPr>
  </w:style>
  <w:style w:type="paragraph" w:styleId="Heading3">
    <w:name w:val="heading 3"/>
    <w:basedOn w:val="Normal"/>
    <w:next w:val="Normal"/>
    <w:qFormat/>
    <w:rsid w:val="00100E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label">
    <w:name w:val="address label"/>
    <w:basedOn w:val="Normal"/>
    <w:rsid w:val="00681178"/>
    <w:pPr>
      <w:spacing w:after="0"/>
      <w:jc w:val="left"/>
    </w:pPr>
  </w:style>
  <w:style w:type="paragraph" w:styleId="Header">
    <w:name w:val="header"/>
    <w:basedOn w:val="Normal"/>
    <w:rsid w:val="00681178"/>
    <w:pPr>
      <w:tabs>
        <w:tab w:val="center" w:pos="4320"/>
        <w:tab w:val="right" w:pos="8640"/>
      </w:tabs>
    </w:pPr>
  </w:style>
  <w:style w:type="character" w:styleId="Hyperlink">
    <w:name w:val="Hyperlink"/>
    <w:basedOn w:val="DefaultParagraphFont"/>
    <w:uiPriority w:val="99"/>
    <w:rsid w:val="00100E7F"/>
    <w:rPr>
      <w:color w:val="0000FF"/>
      <w:u w:val="single"/>
    </w:rPr>
  </w:style>
  <w:style w:type="paragraph" w:styleId="Footer">
    <w:name w:val="footer"/>
    <w:basedOn w:val="Normal"/>
    <w:link w:val="FooterChar"/>
    <w:uiPriority w:val="99"/>
    <w:rsid w:val="00681178"/>
    <w:pPr>
      <w:tabs>
        <w:tab w:val="center" w:pos="4320"/>
        <w:tab w:val="right" w:pos="8640"/>
      </w:tabs>
    </w:pPr>
  </w:style>
  <w:style w:type="paragraph" w:styleId="BalloonText">
    <w:name w:val="Balloon Text"/>
    <w:basedOn w:val="Normal"/>
    <w:semiHidden/>
    <w:rsid w:val="004D5479"/>
    <w:rPr>
      <w:rFonts w:ascii="Tahoma" w:hAnsi="Tahoma" w:cs="Tahoma"/>
      <w:sz w:val="16"/>
      <w:szCs w:val="16"/>
    </w:rPr>
  </w:style>
  <w:style w:type="paragraph" w:styleId="NoSpacing">
    <w:name w:val="No Spacing"/>
    <w:uiPriority w:val="1"/>
    <w:qFormat/>
    <w:rsid w:val="0011072C"/>
    <w:pPr>
      <w:jc w:val="both"/>
    </w:pPr>
    <w:rPr>
      <w:sz w:val="24"/>
    </w:rPr>
  </w:style>
  <w:style w:type="paragraph" w:styleId="ListParagraph">
    <w:name w:val="List Paragraph"/>
    <w:basedOn w:val="Normal"/>
    <w:uiPriority w:val="34"/>
    <w:qFormat/>
    <w:rsid w:val="00243506"/>
    <w:pPr>
      <w:spacing w:after="0"/>
      <w:ind w:left="720"/>
      <w:contextualSpacing/>
      <w:jc w:val="left"/>
    </w:pPr>
    <w:rPr>
      <w:szCs w:val="24"/>
    </w:rPr>
  </w:style>
  <w:style w:type="paragraph" w:styleId="BodyText">
    <w:name w:val="Body Text"/>
    <w:basedOn w:val="Normal"/>
    <w:link w:val="BodyTextChar"/>
    <w:rsid w:val="00460D3D"/>
    <w:pPr>
      <w:widowControl w:val="0"/>
      <w:spacing w:after="0"/>
      <w:jc w:val="left"/>
    </w:pPr>
    <w:rPr>
      <w:sz w:val="22"/>
    </w:rPr>
  </w:style>
  <w:style w:type="character" w:customStyle="1" w:styleId="BodyTextChar">
    <w:name w:val="Body Text Char"/>
    <w:basedOn w:val="DefaultParagraphFont"/>
    <w:link w:val="BodyText"/>
    <w:rsid w:val="00460D3D"/>
    <w:rPr>
      <w:sz w:val="22"/>
    </w:rPr>
  </w:style>
  <w:style w:type="character" w:styleId="CommentReference">
    <w:name w:val="annotation reference"/>
    <w:basedOn w:val="DefaultParagraphFont"/>
    <w:uiPriority w:val="99"/>
    <w:semiHidden/>
    <w:unhideWhenUsed/>
    <w:rsid w:val="00D10D41"/>
    <w:rPr>
      <w:sz w:val="16"/>
      <w:szCs w:val="16"/>
    </w:rPr>
  </w:style>
  <w:style w:type="paragraph" w:styleId="CommentText">
    <w:name w:val="annotation text"/>
    <w:basedOn w:val="Normal"/>
    <w:link w:val="CommentTextChar"/>
    <w:uiPriority w:val="99"/>
    <w:unhideWhenUsed/>
    <w:rsid w:val="00D10D41"/>
    <w:rPr>
      <w:sz w:val="20"/>
    </w:rPr>
  </w:style>
  <w:style w:type="character" w:customStyle="1" w:styleId="CommentTextChar">
    <w:name w:val="Comment Text Char"/>
    <w:basedOn w:val="DefaultParagraphFont"/>
    <w:link w:val="CommentText"/>
    <w:uiPriority w:val="99"/>
    <w:rsid w:val="00D10D41"/>
  </w:style>
  <w:style w:type="paragraph" w:styleId="CommentSubject">
    <w:name w:val="annotation subject"/>
    <w:basedOn w:val="CommentText"/>
    <w:next w:val="CommentText"/>
    <w:link w:val="CommentSubjectChar"/>
    <w:uiPriority w:val="99"/>
    <w:semiHidden/>
    <w:unhideWhenUsed/>
    <w:rsid w:val="00D10D41"/>
    <w:rPr>
      <w:b/>
      <w:bCs/>
    </w:rPr>
  </w:style>
  <w:style w:type="character" w:customStyle="1" w:styleId="CommentSubjectChar">
    <w:name w:val="Comment Subject Char"/>
    <w:basedOn w:val="CommentTextChar"/>
    <w:link w:val="CommentSubject"/>
    <w:uiPriority w:val="99"/>
    <w:semiHidden/>
    <w:rsid w:val="00D10D41"/>
    <w:rPr>
      <w:b/>
      <w:bCs/>
    </w:rPr>
  </w:style>
  <w:style w:type="paragraph" w:styleId="FootnoteText">
    <w:name w:val="footnote text"/>
    <w:basedOn w:val="Normal"/>
    <w:link w:val="FootnoteTextChar"/>
    <w:uiPriority w:val="99"/>
    <w:unhideWhenUsed/>
    <w:rsid w:val="00FB21BD"/>
    <w:pPr>
      <w:spacing w:after="0"/>
    </w:pPr>
    <w:rPr>
      <w:sz w:val="20"/>
    </w:rPr>
  </w:style>
  <w:style w:type="character" w:customStyle="1" w:styleId="FootnoteTextChar">
    <w:name w:val="Footnote Text Char"/>
    <w:basedOn w:val="DefaultParagraphFont"/>
    <w:link w:val="FootnoteText"/>
    <w:uiPriority w:val="99"/>
    <w:rsid w:val="00FB21BD"/>
  </w:style>
  <w:style w:type="character" w:styleId="FootnoteReference">
    <w:name w:val="footnote reference"/>
    <w:basedOn w:val="DefaultParagraphFont"/>
    <w:uiPriority w:val="99"/>
    <w:semiHidden/>
    <w:unhideWhenUsed/>
    <w:rsid w:val="00FB21BD"/>
    <w:rPr>
      <w:vertAlign w:val="superscript"/>
    </w:rPr>
  </w:style>
  <w:style w:type="paragraph" w:styleId="EndnoteText">
    <w:name w:val="endnote text"/>
    <w:basedOn w:val="Normal"/>
    <w:link w:val="EndnoteTextChar"/>
    <w:uiPriority w:val="99"/>
    <w:semiHidden/>
    <w:unhideWhenUsed/>
    <w:rsid w:val="00414538"/>
    <w:pPr>
      <w:spacing w:after="0"/>
    </w:pPr>
    <w:rPr>
      <w:sz w:val="20"/>
    </w:rPr>
  </w:style>
  <w:style w:type="character" w:customStyle="1" w:styleId="EndnoteTextChar">
    <w:name w:val="Endnote Text Char"/>
    <w:basedOn w:val="DefaultParagraphFont"/>
    <w:link w:val="EndnoteText"/>
    <w:uiPriority w:val="99"/>
    <w:semiHidden/>
    <w:rsid w:val="00414538"/>
  </w:style>
  <w:style w:type="character" w:styleId="EndnoteReference">
    <w:name w:val="endnote reference"/>
    <w:basedOn w:val="DefaultParagraphFont"/>
    <w:uiPriority w:val="99"/>
    <w:semiHidden/>
    <w:unhideWhenUsed/>
    <w:rsid w:val="00414538"/>
    <w:rPr>
      <w:vertAlign w:val="superscript"/>
    </w:rPr>
  </w:style>
  <w:style w:type="character" w:customStyle="1" w:styleId="FooterChar">
    <w:name w:val="Footer Char"/>
    <w:basedOn w:val="DefaultParagraphFont"/>
    <w:link w:val="Footer"/>
    <w:uiPriority w:val="99"/>
    <w:rsid w:val="00F9456B"/>
    <w:rPr>
      <w:sz w:val="24"/>
    </w:rPr>
  </w:style>
  <w:style w:type="character" w:styleId="FollowedHyperlink">
    <w:name w:val="FollowedHyperlink"/>
    <w:basedOn w:val="DefaultParagraphFont"/>
    <w:uiPriority w:val="99"/>
    <w:semiHidden/>
    <w:unhideWhenUsed/>
    <w:rsid w:val="00172563"/>
    <w:rPr>
      <w:color w:val="800080" w:themeColor="followedHyperlink"/>
      <w:u w:val="single"/>
    </w:rPr>
  </w:style>
  <w:style w:type="character" w:customStyle="1" w:styleId="UnresolvedMention1">
    <w:name w:val="Unresolved Mention1"/>
    <w:basedOn w:val="DefaultParagraphFont"/>
    <w:uiPriority w:val="99"/>
    <w:semiHidden/>
    <w:unhideWhenUsed/>
    <w:rsid w:val="00172563"/>
    <w:rPr>
      <w:color w:val="808080"/>
      <w:shd w:val="clear" w:color="auto" w:fill="E6E6E6"/>
    </w:rPr>
  </w:style>
  <w:style w:type="character" w:styleId="UnresolvedMention">
    <w:name w:val="Unresolved Mention"/>
    <w:basedOn w:val="DefaultParagraphFont"/>
    <w:uiPriority w:val="99"/>
    <w:semiHidden/>
    <w:unhideWhenUsed/>
    <w:rsid w:val="001D48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089147">
      <w:bodyDiv w:val="1"/>
      <w:marLeft w:val="0"/>
      <w:marRight w:val="0"/>
      <w:marTop w:val="0"/>
      <w:marBottom w:val="0"/>
      <w:divBdr>
        <w:top w:val="none" w:sz="0" w:space="0" w:color="auto"/>
        <w:left w:val="none" w:sz="0" w:space="0" w:color="auto"/>
        <w:bottom w:val="none" w:sz="0" w:space="0" w:color="auto"/>
        <w:right w:val="none" w:sz="0" w:space="0" w:color="auto"/>
      </w:divBdr>
    </w:div>
    <w:div w:id="638803241">
      <w:bodyDiv w:val="1"/>
      <w:marLeft w:val="0"/>
      <w:marRight w:val="0"/>
      <w:marTop w:val="0"/>
      <w:marBottom w:val="0"/>
      <w:divBdr>
        <w:top w:val="none" w:sz="0" w:space="0" w:color="auto"/>
        <w:left w:val="none" w:sz="0" w:space="0" w:color="auto"/>
        <w:bottom w:val="none" w:sz="0" w:space="0" w:color="auto"/>
        <w:right w:val="none" w:sz="0" w:space="0" w:color="auto"/>
      </w:divBdr>
    </w:div>
    <w:div w:id="658727607">
      <w:bodyDiv w:val="1"/>
      <w:marLeft w:val="0"/>
      <w:marRight w:val="0"/>
      <w:marTop w:val="0"/>
      <w:marBottom w:val="0"/>
      <w:divBdr>
        <w:top w:val="none" w:sz="0" w:space="0" w:color="auto"/>
        <w:left w:val="none" w:sz="0" w:space="0" w:color="auto"/>
        <w:bottom w:val="none" w:sz="0" w:space="0" w:color="auto"/>
        <w:right w:val="none" w:sz="0" w:space="0" w:color="auto"/>
      </w:divBdr>
    </w:div>
    <w:div w:id="98084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eattle.gov/laborstandards/ordinances/fair-chance-employment" TargetMode="External"/><Relationship Id="rId18" Type="http://schemas.openxmlformats.org/officeDocument/2006/relationships/hyperlink" Target="http://wwwqa.seattle.gov/laborstandards/enforceme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eattle.gov/laborstandards/ordinances/paid-sick-and-safe-time" TargetMode="External"/><Relationship Id="rId17" Type="http://schemas.openxmlformats.org/officeDocument/2006/relationships/hyperlink" Target="mailto:laborstandards@seattle.gov" TargetMode="External"/><Relationship Id="rId2" Type="http://schemas.openxmlformats.org/officeDocument/2006/relationships/numbering" Target="numbering.xml"/><Relationship Id="rId16" Type="http://schemas.openxmlformats.org/officeDocument/2006/relationships/hyperlink" Target="file:///C:\Users\BullKu\AppData\Local\Microsoft\Windows\Temporary%20Internet%20Files\Content.Outlook\7KNBN0C2\www.seattle.gov\laborstanda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laborstandards/ordinances/secure-schedul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attle.gov/laborstandards/outreach/business-fund" TargetMode="External"/><Relationship Id="rId23" Type="http://schemas.openxmlformats.org/officeDocument/2006/relationships/fontTable" Target="fontTable.xml"/><Relationship Id="rId10" Type="http://schemas.openxmlformats.org/officeDocument/2006/relationships/hyperlink" Target="http://www.seattle.gov/laborstandards/ordinances/wage-theft" TargetMode="External"/><Relationship Id="rId19" Type="http://schemas.openxmlformats.org/officeDocument/2006/relationships/hyperlink" Target="https://library.municode.com/wa/seattle/codes/municipal_code?nodeId=TIT14HURI_14.22SESC_14.22.055ACHOEXEM" TargetMode="External"/><Relationship Id="rId4" Type="http://schemas.openxmlformats.org/officeDocument/2006/relationships/settings" Target="settings.xml"/><Relationship Id="rId9" Type="http://schemas.openxmlformats.org/officeDocument/2006/relationships/hyperlink" Target="http://www.seattle.gov/laborstandards/ordinances/minimum-wage" TargetMode="External"/><Relationship Id="rId14" Type="http://schemas.openxmlformats.org/officeDocument/2006/relationships/hyperlink" Target="http://www.seattle.gov/laborstandards/ordinances/hotel-employees-health-and-safety-initiative"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library.municode.com/wa/seattle/codes/municipal_code?nodeId=TIT14HURI_CH14.16PASITIPASATI_14.16.020EMTIDE" TargetMode="External"/><Relationship Id="rId2" Type="http://schemas.openxmlformats.org/officeDocument/2006/relationships/hyperlink" Target="https://app.leg.wa.gov/wac/default.aspx?cite=296-128-010" TargetMode="External"/><Relationship Id="rId1" Type="http://schemas.openxmlformats.org/officeDocument/2006/relationships/hyperlink" Target="https://library.municode.com/wa/seattle/codes/municipal_code?nodeId=TIT14HURI_CH14.19MIWAMICORAEMPEWOSE_14.19.020EMSC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4A7E8-7D9D-4C3F-8811-1DBF98A0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LETTER HEAD</vt:lpstr>
    </vt:vector>
  </TitlesOfParts>
  <Company>City of Seattle, Office of Civil Rights</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subject/>
  <dc:creator>Levitas, Kerem</dc:creator>
  <cp:keywords>Germaine W. Covington, Director</cp:keywords>
  <dc:description/>
  <cp:lastModifiedBy>Carroll, Rosemary</cp:lastModifiedBy>
  <cp:revision>3</cp:revision>
  <cp:lastPrinted>2017-08-02T16:39:00Z</cp:lastPrinted>
  <dcterms:created xsi:type="dcterms:W3CDTF">2017-08-08T20:16:00Z</dcterms:created>
  <dcterms:modified xsi:type="dcterms:W3CDTF">2017-08-08T23:35:00Z</dcterms:modified>
</cp:coreProperties>
</file>